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ADA0F0" w14:textId="77777777" w:rsidR="009D05E9" w:rsidRPr="000D0D19" w:rsidRDefault="009D05E9" w:rsidP="009D05E9">
      <w:pPr>
        <w:jc w:val="center"/>
        <w:rPr>
          <w:rFonts w:ascii="Times New Roman" w:hAnsi="Times New Roman" w:cs="Times New Roman"/>
          <w:sz w:val="28"/>
          <w:szCs w:val="28"/>
        </w:rPr>
      </w:pPr>
      <w:bookmarkStart w:id="0" w:name="_Hlk164602698"/>
      <w:bookmarkEnd w:id="0"/>
      <w:r w:rsidRPr="000D0D19">
        <w:rPr>
          <w:rFonts w:ascii="Times New Roman" w:hAnsi="Times New Roman" w:cs="Times New Roman"/>
          <w:sz w:val="28"/>
          <w:szCs w:val="28"/>
        </w:rPr>
        <w:t>Содержание</w:t>
      </w:r>
    </w:p>
    <w:p w14:paraId="1D03DBAD" w14:textId="77777777" w:rsidR="009D05E9" w:rsidRPr="000D0D19" w:rsidRDefault="009D05E9" w:rsidP="009D05E9">
      <w:pPr>
        <w:ind w:left="360"/>
        <w:rPr>
          <w:rFonts w:ascii="Times New Roman" w:hAnsi="Times New Roman" w:cs="Times New Roman"/>
          <w:sz w:val="28"/>
          <w:szCs w:val="28"/>
        </w:rPr>
      </w:pPr>
      <w:r w:rsidRPr="000D0D19">
        <w:rPr>
          <w:rFonts w:ascii="Times New Roman" w:hAnsi="Times New Roman" w:cs="Times New Roman"/>
          <w:sz w:val="28"/>
          <w:szCs w:val="28"/>
        </w:rPr>
        <w:t>Введение ……………………………………………………………. 2</w:t>
      </w:r>
    </w:p>
    <w:p w14:paraId="380F3013" w14:textId="77777777" w:rsidR="009D05E9" w:rsidRPr="000D0D19" w:rsidRDefault="009D05E9" w:rsidP="009D05E9">
      <w:pPr>
        <w:pStyle w:val="a3"/>
        <w:numPr>
          <w:ilvl w:val="0"/>
          <w:numId w:val="1"/>
        </w:numPr>
        <w:rPr>
          <w:rFonts w:ascii="Times New Roman" w:hAnsi="Times New Roman" w:cs="Times New Roman"/>
          <w:sz w:val="28"/>
          <w:szCs w:val="28"/>
        </w:rPr>
      </w:pPr>
      <w:bookmarkStart w:id="1" w:name="_Hlk162192689"/>
      <w:r>
        <w:rPr>
          <w:rFonts w:ascii="Times New Roman" w:hAnsi="Times New Roman" w:cs="Times New Roman"/>
          <w:sz w:val="28"/>
          <w:szCs w:val="28"/>
        </w:rPr>
        <w:t>Н</w:t>
      </w:r>
      <w:r w:rsidRPr="000D0D19">
        <w:rPr>
          <w:rFonts w:ascii="Times New Roman" w:hAnsi="Times New Roman" w:cs="Times New Roman"/>
          <w:sz w:val="28"/>
          <w:szCs w:val="28"/>
        </w:rPr>
        <w:t>атюрморт как жанр изобразительного</w:t>
      </w:r>
    </w:p>
    <w:p w14:paraId="39B41388" w14:textId="77777777" w:rsidR="009D05E9" w:rsidRPr="000D0D19" w:rsidRDefault="009D05E9" w:rsidP="009D05E9">
      <w:pPr>
        <w:pStyle w:val="a3"/>
        <w:rPr>
          <w:rFonts w:ascii="Times New Roman" w:hAnsi="Times New Roman" w:cs="Times New Roman"/>
          <w:sz w:val="28"/>
          <w:szCs w:val="28"/>
        </w:rPr>
      </w:pPr>
      <w:r w:rsidRPr="000D0D19">
        <w:rPr>
          <w:rFonts w:ascii="Times New Roman" w:hAnsi="Times New Roman" w:cs="Times New Roman"/>
          <w:sz w:val="28"/>
          <w:szCs w:val="28"/>
        </w:rPr>
        <w:t xml:space="preserve"> искусства в России </w:t>
      </w:r>
      <w:bookmarkEnd w:id="1"/>
      <w:r w:rsidRPr="000D0D19">
        <w:rPr>
          <w:rFonts w:ascii="Times New Roman" w:hAnsi="Times New Roman" w:cs="Times New Roman"/>
          <w:sz w:val="28"/>
          <w:szCs w:val="28"/>
        </w:rPr>
        <w:t>……………………. ………………………</w:t>
      </w:r>
      <w:r>
        <w:rPr>
          <w:rFonts w:ascii="Times New Roman" w:hAnsi="Times New Roman" w:cs="Times New Roman"/>
          <w:sz w:val="28"/>
          <w:szCs w:val="28"/>
        </w:rPr>
        <w:t>. 3</w:t>
      </w:r>
    </w:p>
    <w:p w14:paraId="4C5E1EF3" w14:textId="77777777" w:rsidR="009D05E9" w:rsidRDefault="009D05E9" w:rsidP="009D05E9">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Н</w:t>
      </w:r>
      <w:r w:rsidRPr="000D0D19">
        <w:rPr>
          <w:rFonts w:ascii="Times New Roman" w:hAnsi="Times New Roman" w:cs="Times New Roman"/>
          <w:sz w:val="28"/>
          <w:szCs w:val="28"/>
        </w:rPr>
        <w:t>атюрморт в учебном процессе…………</w:t>
      </w:r>
      <w:r>
        <w:rPr>
          <w:rFonts w:ascii="Times New Roman" w:hAnsi="Times New Roman" w:cs="Times New Roman"/>
          <w:sz w:val="28"/>
          <w:szCs w:val="28"/>
        </w:rPr>
        <w:t>……………………… 6</w:t>
      </w:r>
    </w:p>
    <w:p w14:paraId="51D62240" w14:textId="77777777" w:rsidR="009D05E9" w:rsidRDefault="009D05E9" w:rsidP="009D05E9">
      <w:pPr>
        <w:pStyle w:val="a3"/>
        <w:numPr>
          <w:ilvl w:val="1"/>
          <w:numId w:val="1"/>
        </w:numPr>
        <w:rPr>
          <w:rFonts w:ascii="Times New Roman" w:hAnsi="Times New Roman" w:cs="Times New Roman"/>
          <w:sz w:val="28"/>
          <w:szCs w:val="28"/>
        </w:rPr>
      </w:pPr>
      <w:bookmarkStart w:id="2" w:name="_Hlk163381911"/>
      <w:r>
        <w:rPr>
          <w:rFonts w:ascii="Times New Roman" w:hAnsi="Times New Roman" w:cs="Times New Roman"/>
          <w:sz w:val="28"/>
          <w:szCs w:val="28"/>
        </w:rPr>
        <w:t>Виды натюрморта</w:t>
      </w:r>
      <w:bookmarkEnd w:id="2"/>
      <w:r>
        <w:rPr>
          <w:rFonts w:ascii="Times New Roman" w:hAnsi="Times New Roman" w:cs="Times New Roman"/>
          <w:sz w:val="28"/>
          <w:szCs w:val="28"/>
        </w:rPr>
        <w:t>…………………………………………. 6</w:t>
      </w:r>
    </w:p>
    <w:p w14:paraId="1EECC027" w14:textId="77777777" w:rsidR="009D05E9" w:rsidRDefault="009D05E9" w:rsidP="009D05E9">
      <w:pPr>
        <w:pStyle w:val="a3"/>
        <w:numPr>
          <w:ilvl w:val="1"/>
          <w:numId w:val="1"/>
        </w:numPr>
        <w:rPr>
          <w:rFonts w:ascii="Times New Roman" w:hAnsi="Times New Roman" w:cs="Times New Roman"/>
          <w:sz w:val="28"/>
          <w:szCs w:val="28"/>
        </w:rPr>
      </w:pPr>
      <w:bookmarkStart w:id="3" w:name="_Hlk164003924"/>
      <w:r>
        <w:rPr>
          <w:rFonts w:ascii="Times New Roman" w:hAnsi="Times New Roman" w:cs="Times New Roman"/>
          <w:sz w:val="28"/>
          <w:szCs w:val="28"/>
        </w:rPr>
        <w:t>Принципы постановки натюрморта</w:t>
      </w:r>
      <w:bookmarkEnd w:id="3"/>
      <w:r>
        <w:rPr>
          <w:rFonts w:ascii="Times New Roman" w:hAnsi="Times New Roman" w:cs="Times New Roman"/>
          <w:sz w:val="28"/>
          <w:szCs w:val="28"/>
        </w:rPr>
        <w:t>……………………… 7</w:t>
      </w:r>
    </w:p>
    <w:p w14:paraId="7B9455E8" w14:textId="77777777" w:rsidR="009D05E9" w:rsidRPr="000D0D19" w:rsidRDefault="009D05E9" w:rsidP="009D05E9">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Роль натюрморта в учебном процессе…………………… 9</w:t>
      </w:r>
    </w:p>
    <w:p w14:paraId="04B098E6" w14:textId="77777777" w:rsidR="009D05E9" w:rsidRPr="000D0D19" w:rsidRDefault="009D05E9" w:rsidP="009D05E9">
      <w:pPr>
        <w:ind w:left="360"/>
        <w:rPr>
          <w:rFonts w:ascii="Times New Roman" w:hAnsi="Times New Roman" w:cs="Times New Roman"/>
          <w:sz w:val="28"/>
          <w:szCs w:val="28"/>
        </w:rPr>
      </w:pPr>
      <w:r w:rsidRPr="000D0D19">
        <w:rPr>
          <w:rFonts w:ascii="Times New Roman" w:hAnsi="Times New Roman" w:cs="Times New Roman"/>
          <w:sz w:val="28"/>
          <w:szCs w:val="28"/>
        </w:rPr>
        <w:t>Заключение ……………………………………………………</w:t>
      </w:r>
      <w:proofErr w:type="gramStart"/>
      <w:r w:rsidRPr="000D0D19">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 11</w:t>
      </w:r>
    </w:p>
    <w:p w14:paraId="05E66D86" w14:textId="77777777" w:rsidR="009D05E9" w:rsidRPr="000D0D19" w:rsidRDefault="009D05E9" w:rsidP="009D05E9">
      <w:pPr>
        <w:ind w:left="360"/>
        <w:rPr>
          <w:rFonts w:ascii="Times New Roman" w:hAnsi="Times New Roman" w:cs="Times New Roman"/>
          <w:sz w:val="28"/>
          <w:szCs w:val="28"/>
        </w:rPr>
      </w:pPr>
      <w:r w:rsidRPr="000D0D19">
        <w:rPr>
          <w:rFonts w:ascii="Times New Roman" w:hAnsi="Times New Roman" w:cs="Times New Roman"/>
          <w:sz w:val="28"/>
          <w:szCs w:val="28"/>
        </w:rPr>
        <w:t>Литература …………………………………………………………</w:t>
      </w:r>
      <w:r>
        <w:rPr>
          <w:rFonts w:ascii="Times New Roman" w:hAnsi="Times New Roman" w:cs="Times New Roman"/>
          <w:sz w:val="28"/>
          <w:szCs w:val="28"/>
        </w:rPr>
        <w:t>…12</w:t>
      </w:r>
    </w:p>
    <w:p w14:paraId="74046978" w14:textId="77777777" w:rsidR="009D05E9" w:rsidRDefault="009D05E9" w:rsidP="009D05E9">
      <w:pPr>
        <w:spacing w:after="0" w:line="240" w:lineRule="auto"/>
        <w:ind w:left="360"/>
        <w:rPr>
          <w:rFonts w:ascii="Times New Roman" w:hAnsi="Times New Roman" w:cs="Times New Roman"/>
          <w:sz w:val="28"/>
          <w:szCs w:val="28"/>
        </w:rPr>
      </w:pPr>
      <w:r w:rsidRPr="000D0D19">
        <w:rPr>
          <w:rFonts w:ascii="Times New Roman" w:hAnsi="Times New Roman" w:cs="Times New Roman"/>
          <w:sz w:val="28"/>
          <w:szCs w:val="28"/>
        </w:rPr>
        <w:t>Приложени</w:t>
      </w:r>
      <w:r>
        <w:rPr>
          <w:rFonts w:ascii="Times New Roman" w:hAnsi="Times New Roman" w:cs="Times New Roman"/>
          <w:sz w:val="28"/>
          <w:szCs w:val="28"/>
        </w:rPr>
        <w:t>е</w:t>
      </w:r>
      <w:r w:rsidRPr="000D0D19">
        <w:rPr>
          <w:rFonts w:ascii="Times New Roman" w:hAnsi="Times New Roman" w:cs="Times New Roman"/>
          <w:sz w:val="28"/>
          <w:szCs w:val="28"/>
        </w:rPr>
        <w:t xml:space="preserve"> </w:t>
      </w:r>
      <w:r>
        <w:rPr>
          <w:rFonts w:ascii="Times New Roman" w:hAnsi="Times New Roman" w:cs="Times New Roman"/>
          <w:sz w:val="28"/>
          <w:szCs w:val="28"/>
        </w:rPr>
        <w:t xml:space="preserve">1 </w:t>
      </w:r>
      <w:r w:rsidRPr="000D0D19">
        <w:rPr>
          <w:rFonts w:ascii="Times New Roman" w:hAnsi="Times New Roman" w:cs="Times New Roman"/>
          <w:sz w:val="28"/>
          <w:szCs w:val="28"/>
        </w:rPr>
        <w:t>……………………………………………...................</w:t>
      </w:r>
      <w:r>
        <w:rPr>
          <w:rFonts w:ascii="Times New Roman" w:hAnsi="Times New Roman" w:cs="Times New Roman"/>
          <w:sz w:val="28"/>
          <w:szCs w:val="28"/>
        </w:rPr>
        <w:t xml:space="preserve"> 13</w:t>
      </w:r>
    </w:p>
    <w:p w14:paraId="684F1ED9" w14:textId="77777777" w:rsidR="009D05E9" w:rsidRPr="000D0D19" w:rsidRDefault="009D05E9" w:rsidP="009D05E9">
      <w:pPr>
        <w:spacing w:after="0" w:line="240" w:lineRule="auto"/>
        <w:ind w:left="360"/>
        <w:rPr>
          <w:rFonts w:ascii="Times New Roman" w:hAnsi="Times New Roman" w:cs="Times New Roman"/>
          <w:sz w:val="28"/>
          <w:szCs w:val="28"/>
        </w:rPr>
      </w:pPr>
      <w:r>
        <w:rPr>
          <w:rFonts w:ascii="Times New Roman" w:hAnsi="Times New Roman" w:cs="Times New Roman"/>
          <w:sz w:val="28"/>
          <w:szCs w:val="28"/>
        </w:rPr>
        <w:t>Приложение 2 …………………………………………………………14</w:t>
      </w:r>
    </w:p>
    <w:p w14:paraId="3E5F4738" w14:textId="77777777" w:rsidR="009D05E9" w:rsidRDefault="009D05E9" w:rsidP="009D05E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Приложение 3 …………………………………………………………15</w:t>
      </w:r>
    </w:p>
    <w:p w14:paraId="683C07C2" w14:textId="77777777" w:rsidR="009D05E9" w:rsidRPr="000D0D19" w:rsidRDefault="009D05E9" w:rsidP="009D05E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Приложение 4 …………………………………………………………16</w:t>
      </w:r>
    </w:p>
    <w:p w14:paraId="62028434" w14:textId="77777777" w:rsidR="009D05E9" w:rsidRPr="00F10F90" w:rsidRDefault="009D05E9" w:rsidP="009D05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8"/>
          <w:szCs w:val="28"/>
        </w:rPr>
        <w:t>Приложение 5 …………………………………………………………17</w:t>
      </w:r>
    </w:p>
    <w:p w14:paraId="159699DB" w14:textId="77777777" w:rsidR="009D05E9" w:rsidRPr="00F10F90" w:rsidRDefault="009D05E9" w:rsidP="009D05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8"/>
          <w:szCs w:val="28"/>
        </w:rPr>
        <w:t>Приложение 6 …………………………………………………………18</w:t>
      </w:r>
    </w:p>
    <w:p w14:paraId="4D992DAA" w14:textId="77777777" w:rsidR="009D05E9" w:rsidRPr="00434183" w:rsidRDefault="009D05E9" w:rsidP="009D05E9">
      <w:pPr>
        <w:spacing w:after="0" w:line="240" w:lineRule="auto"/>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Приложение 7</w:t>
      </w:r>
      <w:r w:rsidRPr="00434183">
        <w:rPr>
          <w:rFonts w:ascii="Times New Roman" w:hAnsi="Times New Roman" w:cs="Times New Roman"/>
          <w:sz w:val="28"/>
          <w:szCs w:val="28"/>
        </w:rPr>
        <w:t>……………………………………………………</w:t>
      </w:r>
      <w:proofErr w:type="gramStart"/>
      <w:r w:rsidRPr="00434183">
        <w:rPr>
          <w:rFonts w:ascii="Times New Roman" w:hAnsi="Times New Roman" w:cs="Times New Roman"/>
          <w:sz w:val="28"/>
          <w:szCs w:val="28"/>
        </w:rPr>
        <w:t>…</w:t>
      </w:r>
      <w:r>
        <w:rPr>
          <w:rFonts w:ascii="Times New Roman" w:hAnsi="Times New Roman" w:cs="Times New Roman"/>
          <w:sz w:val="28"/>
          <w:szCs w:val="28"/>
        </w:rPr>
        <w:t>….</w:t>
      </w:r>
      <w:proofErr w:type="gramEnd"/>
      <w:r w:rsidRPr="00434183">
        <w:rPr>
          <w:rFonts w:ascii="Times New Roman" w:hAnsi="Times New Roman" w:cs="Times New Roman"/>
          <w:sz w:val="28"/>
          <w:szCs w:val="28"/>
        </w:rPr>
        <w:t>19</w:t>
      </w:r>
    </w:p>
    <w:p w14:paraId="0879BB10" w14:textId="77777777" w:rsidR="009D05E9" w:rsidRPr="00434183" w:rsidRDefault="009D05E9" w:rsidP="009D05E9">
      <w:pPr>
        <w:spacing w:after="0" w:line="240" w:lineRule="auto"/>
        <w:rPr>
          <w:rFonts w:ascii="Times New Roman" w:hAnsi="Times New Roman" w:cs="Times New Roman"/>
          <w:sz w:val="28"/>
          <w:szCs w:val="28"/>
        </w:rPr>
      </w:pPr>
      <w:r w:rsidRPr="00434183">
        <w:rPr>
          <w:rFonts w:ascii="Times New Roman" w:hAnsi="Times New Roman" w:cs="Times New Roman"/>
          <w:sz w:val="28"/>
          <w:szCs w:val="28"/>
        </w:rPr>
        <w:t xml:space="preserve">      Приложение 8 …………………………………………………………20</w:t>
      </w:r>
    </w:p>
    <w:p w14:paraId="410A024B" w14:textId="77777777" w:rsidR="009D05E9" w:rsidRPr="00434183" w:rsidRDefault="009D05E9" w:rsidP="009D05E9">
      <w:pPr>
        <w:spacing w:after="0" w:line="240" w:lineRule="auto"/>
        <w:rPr>
          <w:rFonts w:ascii="Times New Roman" w:hAnsi="Times New Roman" w:cs="Times New Roman"/>
          <w:sz w:val="28"/>
          <w:szCs w:val="28"/>
        </w:rPr>
      </w:pPr>
      <w:r w:rsidRPr="00434183">
        <w:rPr>
          <w:rFonts w:ascii="Times New Roman" w:hAnsi="Times New Roman" w:cs="Times New Roman"/>
          <w:sz w:val="28"/>
          <w:szCs w:val="28"/>
        </w:rPr>
        <w:t xml:space="preserve">      Приложение 9 …………………………………………………………</w:t>
      </w:r>
      <w:r>
        <w:rPr>
          <w:rFonts w:ascii="Times New Roman" w:hAnsi="Times New Roman" w:cs="Times New Roman"/>
          <w:sz w:val="28"/>
          <w:szCs w:val="28"/>
        </w:rPr>
        <w:t>21</w:t>
      </w:r>
    </w:p>
    <w:p w14:paraId="3806DAE7" w14:textId="77777777" w:rsidR="009D05E9" w:rsidRPr="00F10F90" w:rsidRDefault="009D05E9" w:rsidP="009D05E9">
      <w:pPr>
        <w:rPr>
          <w:rFonts w:ascii="Times New Roman" w:hAnsi="Times New Roman" w:cs="Times New Roman"/>
          <w:sz w:val="24"/>
          <w:szCs w:val="24"/>
        </w:rPr>
      </w:pPr>
    </w:p>
    <w:p w14:paraId="7A0899B8" w14:textId="77777777" w:rsidR="009D05E9" w:rsidRPr="00F10F90" w:rsidRDefault="009D05E9" w:rsidP="009D05E9">
      <w:pPr>
        <w:rPr>
          <w:rFonts w:ascii="Times New Roman" w:hAnsi="Times New Roman" w:cs="Times New Roman"/>
          <w:sz w:val="24"/>
          <w:szCs w:val="24"/>
        </w:rPr>
      </w:pPr>
    </w:p>
    <w:p w14:paraId="36FE24D3" w14:textId="77777777" w:rsidR="009D05E9" w:rsidRPr="00F10F90" w:rsidRDefault="009D05E9" w:rsidP="009D05E9">
      <w:pPr>
        <w:rPr>
          <w:rFonts w:ascii="Times New Roman" w:hAnsi="Times New Roman" w:cs="Times New Roman"/>
          <w:sz w:val="24"/>
          <w:szCs w:val="24"/>
        </w:rPr>
      </w:pPr>
    </w:p>
    <w:p w14:paraId="4ED78B97" w14:textId="77777777" w:rsidR="009D05E9" w:rsidRPr="00F10F90" w:rsidRDefault="009D05E9" w:rsidP="009D05E9">
      <w:pPr>
        <w:rPr>
          <w:rFonts w:ascii="Times New Roman" w:hAnsi="Times New Roman" w:cs="Times New Roman"/>
          <w:sz w:val="24"/>
          <w:szCs w:val="24"/>
        </w:rPr>
      </w:pPr>
    </w:p>
    <w:p w14:paraId="3E1310FF" w14:textId="77777777" w:rsidR="009D05E9" w:rsidRPr="00F10F90" w:rsidRDefault="009D05E9" w:rsidP="009D05E9">
      <w:pPr>
        <w:rPr>
          <w:rFonts w:ascii="Times New Roman" w:hAnsi="Times New Roman" w:cs="Times New Roman"/>
          <w:sz w:val="24"/>
          <w:szCs w:val="24"/>
        </w:rPr>
      </w:pPr>
    </w:p>
    <w:p w14:paraId="7C7FEB1D" w14:textId="77777777" w:rsidR="009D05E9" w:rsidRPr="00F10F90" w:rsidRDefault="009D05E9" w:rsidP="009D05E9">
      <w:pPr>
        <w:rPr>
          <w:rFonts w:ascii="Times New Roman" w:hAnsi="Times New Roman" w:cs="Times New Roman"/>
          <w:sz w:val="24"/>
          <w:szCs w:val="24"/>
        </w:rPr>
      </w:pPr>
    </w:p>
    <w:p w14:paraId="526BA7A1" w14:textId="77777777" w:rsidR="009D05E9" w:rsidRPr="00F10F90" w:rsidRDefault="009D05E9" w:rsidP="009D05E9">
      <w:pPr>
        <w:jc w:val="center"/>
        <w:rPr>
          <w:rFonts w:ascii="Times New Roman" w:hAnsi="Times New Roman" w:cs="Times New Roman"/>
          <w:sz w:val="24"/>
          <w:szCs w:val="24"/>
        </w:rPr>
      </w:pPr>
    </w:p>
    <w:p w14:paraId="070A9B24" w14:textId="77777777" w:rsidR="009D05E9" w:rsidRDefault="009D05E9" w:rsidP="009D05E9">
      <w:pPr>
        <w:rPr>
          <w:rFonts w:ascii="Times New Roman" w:hAnsi="Times New Roman" w:cs="Times New Roman"/>
          <w:sz w:val="24"/>
          <w:szCs w:val="24"/>
        </w:rPr>
      </w:pPr>
    </w:p>
    <w:p w14:paraId="3CEE6AC7" w14:textId="77777777" w:rsidR="009D05E9" w:rsidRDefault="009D05E9" w:rsidP="009D05E9">
      <w:pPr>
        <w:rPr>
          <w:rFonts w:ascii="Times New Roman" w:hAnsi="Times New Roman" w:cs="Times New Roman"/>
          <w:sz w:val="24"/>
          <w:szCs w:val="24"/>
        </w:rPr>
      </w:pPr>
    </w:p>
    <w:p w14:paraId="21831EB3" w14:textId="77777777" w:rsidR="009D05E9" w:rsidRDefault="009D05E9" w:rsidP="009D05E9">
      <w:pPr>
        <w:rPr>
          <w:rFonts w:ascii="Times New Roman" w:hAnsi="Times New Roman" w:cs="Times New Roman"/>
          <w:sz w:val="24"/>
          <w:szCs w:val="24"/>
        </w:rPr>
      </w:pPr>
    </w:p>
    <w:p w14:paraId="3E3D7AAA" w14:textId="77777777" w:rsidR="009D05E9" w:rsidRDefault="009D05E9" w:rsidP="009D05E9">
      <w:pPr>
        <w:rPr>
          <w:rFonts w:ascii="Times New Roman" w:hAnsi="Times New Roman" w:cs="Times New Roman"/>
          <w:sz w:val="24"/>
          <w:szCs w:val="24"/>
        </w:rPr>
      </w:pPr>
    </w:p>
    <w:p w14:paraId="5797AA17" w14:textId="77777777" w:rsidR="009D05E9" w:rsidRDefault="009D05E9" w:rsidP="009D05E9">
      <w:pPr>
        <w:rPr>
          <w:rFonts w:ascii="Times New Roman" w:hAnsi="Times New Roman" w:cs="Times New Roman"/>
          <w:sz w:val="24"/>
          <w:szCs w:val="24"/>
        </w:rPr>
      </w:pPr>
    </w:p>
    <w:p w14:paraId="7065287E" w14:textId="77777777" w:rsidR="009D05E9" w:rsidRDefault="009D05E9" w:rsidP="009D05E9">
      <w:pPr>
        <w:rPr>
          <w:rFonts w:ascii="Times New Roman" w:hAnsi="Times New Roman" w:cs="Times New Roman"/>
          <w:sz w:val="24"/>
          <w:szCs w:val="24"/>
        </w:rPr>
      </w:pPr>
    </w:p>
    <w:p w14:paraId="73CF5871" w14:textId="77777777" w:rsidR="009D05E9" w:rsidRPr="000D0D19" w:rsidRDefault="009D05E9" w:rsidP="009D05E9">
      <w:pPr>
        <w:jc w:val="center"/>
        <w:rPr>
          <w:rFonts w:ascii="Times New Roman" w:hAnsi="Times New Roman" w:cs="Times New Roman"/>
          <w:b/>
          <w:sz w:val="28"/>
          <w:szCs w:val="28"/>
        </w:rPr>
      </w:pPr>
      <w:r w:rsidRPr="000D0D19">
        <w:rPr>
          <w:rFonts w:ascii="Times New Roman" w:hAnsi="Times New Roman" w:cs="Times New Roman"/>
          <w:b/>
          <w:sz w:val="28"/>
          <w:szCs w:val="28"/>
        </w:rPr>
        <w:lastRenderedPageBreak/>
        <w:t>Введение</w:t>
      </w:r>
    </w:p>
    <w:p w14:paraId="7480CBD4" w14:textId="77777777" w:rsidR="009D05E9" w:rsidRPr="00F10F90" w:rsidRDefault="009D05E9" w:rsidP="009D05E9">
      <w:pPr>
        <w:jc w:val="both"/>
        <w:rPr>
          <w:rFonts w:ascii="Times New Roman" w:hAnsi="Times New Roman" w:cs="Times New Roman"/>
          <w:color w:val="000000" w:themeColor="text1"/>
          <w:sz w:val="24"/>
          <w:szCs w:val="24"/>
        </w:rPr>
      </w:pPr>
      <w:r>
        <w:rPr>
          <w:rFonts w:ascii="Times New Roman" w:hAnsi="Times New Roman" w:cs="Times New Roman"/>
          <w:sz w:val="28"/>
          <w:szCs w:val="28"/>
        </w:rPr>
        <w:t xml:space="preserve">     </w:t>
      </w:r>
      <w:r w:rsidRPr="002C74C3">
        <w:rPr>
          <w:rFonts w:ascii="Times New Roman" w:hAnsi="Times New Roman" w:cs="Times New Roman"/>
          <w:sz w:val="28"/>
          <w:szCs w:val="28"/>
        </w:rPr>
        <w:t>Натюрморт занимает важное место в изобразительном искусстве и художественной школе</w:t>
      </w:r>
      <w:r>
        <w:rPr>
          <w:rFonts w:ascii="Times New Roman" w:hAnsi="Times New Roman" w:cs="Times New Roman"/>
          <w:sz w:val="28"/>
          <w:szCs w:val="28"/>
        </w:rPr>
        <w:t xml:space="preserve"> в целом</w:t>
      </w:r>
      <w:r w:rsidRPr="002C74C3">
        <w:rPr>
          <w:rFonts w:ascii="Times New Roman" w:hAnsi="Times New Roman" w:cs="Times New Roman"/>
          <w:sz w:val="28"/>
          <w:szCs w:val="28"/>
        </w:rPr>
        <w:t xml:space="preserve">. В натюрморте художник не просто изображает предметы, но выражает свое представление о действительности, решает разнообразные художественные, эстетические задачи. В учебной работе студентов </w:t>
      </w:r>
      <w:r>
        <w:rPr>
          <w:rFonts w:ascii="Times New Roman" w:hAnsi="Times New Roman" w:cs="Times New Roman"/>
          <w:sz w:val="28"/>
          <w:szCs w:val="28"/>
        </w:rPr>
        <w:t>изобразительного отделения Брянского областного колледжа искусств в</w:t>
      </w:r>
      <w:r w:rsidRPr="002C74C3">
        <w:rPr>
          <w:rFonts w:ascii="Times New Roman" w:hAnsi="Times New Roman" w:cs="Times New Roman"/>
          <w:sz w:val="28"/>
          <w:szCs w:val="28"/>
        </w:rPr>
        <w:t xml:space="preserve"> </w:t>
      </w:r>
      <w:r>
        <w:rPr>
          <w:rFonts w:ascii="Times New Roman" w:hAnsi="Times New Roman" w:cs="Times New Roman"/>
          <w:sz w:val="28"/>
          <w:szCs w:val="28"/>
        </w:rPr>
        <w:t xml:space="preserve">изображении </w:t>
      </w:r>
      <w:r w:rsidRPr="002C74C3">
        <w:rPr>
          <w:rFonts w:ascii="Times New Roman" w:hAnsi="Times New Roman" w:cs="Times New Roman"/>
          <w:sz w:val="28"/>
          <w:szCs w:val="28"/>
        </w:rPr>
        <w:t xml:space="preserve">натюрморта одной из важных задач является познавательная деятельность рисующих. Благодаря этому </w:t>
      </w:r>
      <w:r>
        <w:rPr>
          <w:rFonts w:ascii="Times New Roman" w:hAnsi="Times New Roman" w:cs="Times New Roman"/>
          <w:sz w:val="28"/>
          <w:szCs w:val="28"/>
        </w:rPr>
        <w:t xml:space="preserve">учащийся </w:t>
      </w:r>
      <w:r w:rsidRPr="002C74C3">
        <w:rPr>
          <w:rFonts w:ascii="Times New Roman" w:hAnsi="Times New Roman" w:cs="Times New Roman"/>
          <w:sz w:val="28"/>
          <w:szCs w:val="28"/>
        </w:rPr>
        <w:t xml:space="preserve">изучает действительность: форму, </w:t>
      </w:r>
      <w:r>
        <w:rPr>
          <w:rFonts w:ascii="Times New Roman" w:hAnsi="Times New Roman" w:cs="Times New Roman"/>
          <w:sz w:val="28"/>
          <w:szCs w:val="28"/>
        </w:rPr>
        <w:t xml:space="preserve">цвет, </w:t>
      </w:r>
      <w:r w:rsidRPr="002C74C3">
        <w:rPr>
          <w:rFonts w:ascii="Times New Roman" w:hAnsi="Times New Roman" w:cs="Times New Roman"/>
          <w:sz w:val="28"/>
          <w:szCs w:val="28"/>
        </w:rPr>
        <w:t>фактуру предмета, его положение в пространстве. Самые выразительные и интересные группы предметов создаёт жизнь, и художник ищет их в окружающей действительности. Красота таких групп заключается в жизненности и безыскусственности, в том, что они имеют смысл и содержание. С изображения объектов неподвижной неживой природы обычно начинается изучение изобразительной грамоты, постижение основ профессионального мастерства</w:t>
      </w:r>
      <w:r>
        <w:rPr>
          <w:rFonts w:ascii="Times New Roman" w:hAnsi="Times New Roman" w:cs="Times New Roman"/>
          <w:sz w:val="28"/>
          <w:szCs w:val="28"/>
        </w:rPr>
        <w:t xml:space="preserve">. </w:t>
      </w:r>
      <w:r w:rsidRPr="002C74C3">
        <w:rPr>
          <w:rFonts w:ascii="Times New Roman" w:hAnsi="Times New Roman" w:cs="Times New Roman"/>
          <w:sz w:val="28"/>
          <w:szCs w:val="28"/>
        </w:rPr>
        <w:t>В педагогической практике натюрморт используется в основном как учебная постановка для овладения учащимися основ изобразительной грамоты, но его значение этим не ограничивается.</w:t>
      </w:r>
    </w:p>
    <w:p w14:paraId="0C1869B2" w14:textId="77777777" w:rsidR="009D05E9" w:rsidRPr="00F10F90" w:rsidRDefault="009D05E9" w:rsidP="009D05E9">
      <w:pPr>
        <w:ind w:left="709"/>
        <w:jc w:val="both"/>
        <w:rPr>
          <w:rFonts w:ascii="Times New Roman" w:hAnsi="Times New Roman" w:cs="Times New Roman"/>
          <w:color w:val="000000" w:themeColor="text1"/>
          <w:sz w:val="24"/>
          <w:szCs w:val="24"/>
        </w:rPr>
      </w:pPr>
    </w:p>
    <w:p w14:paraId="1F9B97E0" w14:textId="77777777" w:rsidR="009D05E9" w:rsidRPr="00F10F90" w:rsidRDefault="009D05E9" w:rsidP="009D05E9">
      <w:pPr>
        <w:ind w:left="709"/>
        <w:rPr>
          <w:rFonts w:ascii="Times New Roman" w:hAnsi="Times New Roman" w:cs="Times New Roman"/>
          <w:color w:val="000000" w:themeColor="text1"/>
          <w:sz w:val="24"/>
          <w:szCs w:val="24"/>
        </w:rPr>
      </w:pPr>
    </w:p>
    <w:p w14:paraId="2F1E276B" w14:textId="77777777" w:rsidR="009D05E9" w:rsidRPr="00F10F90" w:rsidRDefault="009D05E9" w:rsidP="009D05E9">
      <w:pPr>
        <w:ind w:left="709"/>
        <w:rPr>
          <w:rFonts w:ascii="Times New Roman" w:hAnsi="Times New Roman" w:cs="Times New Roman"/>
          <w:color w:val="000000" w:themeColor="text1"/>
          <w:sz w:val="24"/>
          <w:szCs w:val="24"/>
        </w:rPr>
      </w:pPr>
    </w:p>
    <w:p w14:paraId="32DB12CE" w14:textId="77777777" w:rsidR="009D05E9" w:rsidRPr="00F10F90" w:rsidRDefault="009D05E9" w:rsidP="009D05E9">
      <w:pPr>
        <w:ind w:left="709"/>
        <w:rPr>
          <w:rFonts w:ascii="Times New Roman" w:hAnsi="Times New Roman" w:cs="Times New Roman"/>
          <w:color w:val="000000" w:themeColor="text1"/>
          <w:sz w:val="24"/>
          <w:szCs w:val="24"/>
        </w:rPr>
      </w:pPr>
    </w:p>
    <w:p w14:paraId="196D47FF" w14:textId="77777777" w:rsidR="009D05E9" w:rsidRDefault="009D05E9" w:rsidP="009D05E9">
      <w:pPr>
        <w:rPr>
          <w:rFonts w:ascii="Times New Roman" w:hAnsi="Times New Roman" w:cs="Times New Roman"/>
          <w:color w:val="000000" w:themeColor="text1"/>
          <w:sz w:val="24"/>
          <w:szCs w:val="24"/>
        </w:rPr>
      </w:pPr>
    </w:p>
    <w:p w14:paraId="106FCF57" w14:textId="77777777" w:rsidR="009D05E9" w:rsidRDefault="009D05E9" w:rsidP="009D05E9">
      <w:pPr>
        <w:rPr>
          <w:rFonts w:ascii="Times New Roman" w:hAnsi="Times New Roman" w:cs="Times New Roman"/>
          <w:color w:val="000000" w:themeColor="text1"/>
          <w:sz w:val="24"/>
          <w:szCs w:val="24"/>
        </w:rPr>
      </w:pPr>
    </w:p>
    <w:p w14:paraId="2C71FDF2" w14:textId="77777777" w:rsidR="009D05E9" w:rsidRDefault="009D05E9" w:rsidP="009D05E9">
      <w:pPr>
        <w:rPr>
          <w:rFonts w:ascii="Times New Roman" w:hAnsi="Times New Roman" w:cs="Times New Roman"/>
          <w:color w:val="000000" w:themeColor="text1"/>
          <w:sz w:val="24"/>
          <w:szCs w:val="24"/>
        </w:rPr>
      </w:pPr>
    </w:p>
    <w:p w14:paraId="2C27EF61" w14:textId="77777777" w:rsidR="009D05E9" w:rsidRDefault="009D05E9" w:rsidP="009D05E9">
      <w:pPr>
        <w:rPr>
          <w:rFonts w:ascii="Times New Roman" w:hAnsi="Times New Roman" w:cs="Times New Roman"/>
          <w:color w:val="000000" w:themeColor="text1"/>
          <w:sz w:val="24"/>
          <w:szCs w:val="24"/>
        </w:rPr>
      </w:pPr>
    </w:p>
    <w:p w14:paraId="13171423" w14:textId="77777777" w:rsidR="009D05E9" w:rsidRDefault="009D05E9" w:rsidP="009D05E9">
      <w:pPr>
        <w:rPr>
          <w:rFonts w:ascii="Times New Roman" w:hAnsi="Times New Roman" w:cs="Times New Roman"/>
          <w:color w:val="000000" w:themeColor="text1"/>
          <w:sz w:val="24"/>
          <w:szCs w:val="24"/>
        </w:rPr>
      </w:pPr>
    </w:p>
    <w:p w14:paraId="776C4985" w14:textId="77777777" w:rsidR="009D05E9" w:rsidRDefault="009D05E9" w:rsidP="009D05E9">
      <w:pPr>
        <w:rPr>
          <w:rFonts w:ascii="Times New Roman" w:hAnsi="Times New Roman" w:cs="Times New Roman"/>
          <w:color w:val="000000" w:themeColor="text1"/>
          <w:sz w:val="24"/>
          <w:szCs w:val="24"/>
        </w:rPr>
      </w:pPr>
    </w:p>
    <w:p w14:paraId="104D661C" w14:textId="77777777" w:rsidR="009D05E9" w:rsidRDefault="009D05E9" w:rsidP="009D05E9">
      <w:pPr>
        <w:rPr>
          <w:rFonts w:ascii="Times New Roman" w:hAnsi="Times New Roman" w:cs="Times New Roman"/>
          <w:color w:val="000000" w:themeColor="text1"/>
          <w:sz w:val="24"/>
          <w:szCs w:val="24"/>
        </w:rPr>
      </w:pPr>
    </w:p>
    <w:p w14:paraId="0452FE24" w14:textId="77777777" w:rsidR="009D05E9" w:rsidRDefault="009D05E9" w:rsidP="009D05E9">
      <w:pPr>
        <w:rPr>
          <w:rFonts w:ascii="Times New Roman" w:hAnsi="Times New Roman" w:cs="Times New Roman"/>
          <w:color w:val="000000" w:themeColor="text1"/>
          <w:sz w:val="24"/>
          <w:szCs w:val="24"/>
        </w:rPr>
      </w:pPr>
    </w:p>
    <w:p w14:paraId="7EEC66DE" w14:textId="77777777" w:rsidR="009D05E9" w:rsidRDefault="009D05E9" w:rsidP="009D05E9">
      <w:pPr>
        <w:rPr>
          <w:rFonts w:ascii="Times New Roman" w:hAnsi="Times New Roman" w:cs="Times New Roman"/>
          <w:color w:val="000000" w:themeColor="text1"/>
          <w:sz w:val="24"/>
          <w:szCs w:val="24"/>
        </w:rPr>
      </w:pPr>
    </w:p>
    <w:p w14:paraId="4E3350E7" w14:textId="2AEF699F" w:rsidR="009D05E9" w:rsidRDefault="009D05E9" w:rsidP="009D05E9">
      <w:pPr>
        <w:rPr>
          <w:rFonts w:ascii="Times New Roman" w:hAnsi="Times New Roman" w:cs="Times New Roman"/>
          <w:color w:val="000000" w:themeColor="text1"/>
          <w:sz w:val="24"/>
          <w:szCs w:val="24"/>
        </w:rPr>
      </w:pPr>
    </w:p>
    <w:p w14:paraId="3DB3CCAF" w14:textId="77777777" w:rsidR="009D05E9" w:rsidRDefault="009D05E9" w:rsidP="009D05E9">
      <w:pPr>
        <w:rPr>
          <w:rFonts w:ascii="Times New Roman" w:hAnsi="Times New Roman" w:cs="Times New Roman"/>
          <w:color w:val="000000" w:themeColor="text1"/>
          <w:sz w:val="24"/>
          <w:szCs w:val="24"/>
        </w:rPr>
      </w:pPr>
    </w:p>
    <w:p w14:paraId="21B38A4F" w14:textId="77777777" w:rsidR="009D05E9" w:rsidRPr="00245F89" w:rsidRDefault="009D05E9" w:rsidP="009D05E9">
      <w:pPr>
        <w:pStyle w:val="a3"/>
        <w:numPr>
          <w:ilvl w:val="0"/>
          <w:numId w:val="2"/>
        </w:num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Н</w:t>
      </w:r>
      <w:r w:rsidRPr="00245F89">
        <w:rPr>
          <w:rFonts w:ascii="Times New Roman" w:hAnsi="Times New Roman" w:cs="Times New Roman"/>
          <w:b/>
          <w:bCs/>
          <w:sz w:val="28"/>
          <w:szCs w:val="28"/>
        </w:rPr>
        <w:t>атюрморт как жанр изобразительного</w:t>
      </w:r>
    </w:p>
    <w:p w14:paraId="7FCDAABF" w14:textId="77777777" w:rsidR="009D05E9" w:rsidRPr="00245F89" w:rsidRDefault="009D05E9" w:rsidP="009D05E9">
      <w:pPr>
        <w:spacing w:after="0" w:line="240" w:lineRule="auto"/>
        <w:jc w:val="center"/>
        <w:rPr>
          <w:rFonts w:ascii="Times New Roman" w:hAnsi="Times New Roman" w:cs="Times New Roman"/>
          <w:b/>
          <w:bCs/>
          <w:sz w:val="28"/>
          <w:szCs w:val="28"/>
        </w:rPr>
      </w:pPr>
      <w:r w:rsidRPr="00245F89">
        <w:rPr>
          <w:rFonts w:ascii="Times New Roman" w:hAnsi="Times New Roman" w:cs="Times New Roman"/>
          <w:b/>
          <w:bCs/>
          <w:sz w:val="28"/>
          <w:szCs w:val="28"/>
        </w:rPr>
        <w:t>искусства в России</w:t>
      </w:r>
    </w:p>
    <w:p w14:paraId="101C6E7B" w14:textId="77777777" w:rsidR="009D05E9" w:rsidRPr="00245F89" w:rsidRDefault="009D05E9" w:rsidP="009D05E9">
      <w:pPr>
        <w:spacing w:after="0" w:line="240" w:lineRule="auto"/>
        <w:jc w:val="both"/>
        <w:rPr>
          <w:rFonts w:ascii="Times New Roman" w:hAnsi="Times New Roman" w:cs="Times New Roman"/>
          <w:b/>
          <w:bCs/>
          <w:sz w:val="28"/>
          <w:szCs w:val="28"/>
        </w:rPr>
      </w:pPr>
    </w:p>
    <w:p w14:paraId="2DC7195C" w14:textId="77777777" w:rsidR="009D05E9" w:rsidRPr="00ED47EA" w:rsidRDefault="009D05E9" w:rsidP="009D05E9">
      <w:pPr>
        <w:spacing w:after="0" w:line="240" w:lineRule="auto"/>
        <w:jc w:val="both"/>
        <w:rPr>
          <w:rFonts w:ascii="Times New Roman" w:hAnsi="Times New Roman" w:cs="Times New Roman"/>
          <w:sz w:val="28"/>
          <w:szCs w:val="28"/>
        </w:rPr>
      </w:pPr>
      <w:r w:rsidRPr="000E40C9">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0E40C9">
        <w:rPr>
          <w:rFonts w:ascii="Times New Roman" w:hAnsi="Times New Roman" w:cs="Times New Roman"/>
          <w:b/>
          <w:bCs/>
          <w:sz w:val="28"/>
          <w:szCs w:val="28"/>
        </w:rPr>
        <w:t>Натюрмортом</w:t>
      </w:r>
      <w:r w:rsidRPr="00ED47EA">
        <w:rPr>
          <w:rFonts w:ascii="Times New Roman" w:hAnsi="Times New Roman" w:cs="Times New Roman"/>
          <w:sz w:val="28"/>
          <w:szCs w:val="28"/>
        </w:rPr>
        <w:t xml:space="preserve"> называют один из жанров изобразительного искусства. Термин произошел от французского </w:t>
      </w:r>
      <w:proofErr w:type="spellStart"/>
      <w:r w:rsidRPr="00ED47EA">
        <w:rPr>
          <w:rFonts w:ascii="Times New Roman" w:hAnsi="Times New Roman" w:cs="Times New Roman"/>
          <w:sz w:val="28"/>
          <w:szCs w:val="28"/>
        </w:rPr>
        <w:t>nature</w:t>
      </w:r>
      <w:proofErr w:type="spellEnd"/>
      <w:r w:rsidRPr="00ED47EA">
        <w:rPr>
          <w:rFonts w:ascii="Times New Roman" w:hAnsi="Times New Roman" w:cs="Times New Roman"/>
          <w:sz w:val="28"/>
          <w:szCs w:val="28"/>
        </w:rPr>
        <w:t xml:space="preserve"> </w:t>
      </w:r>
      <w:proofErr w:type="spellStart"/>
      <w:r w:rsidRPr="00ED47EA">
        <w:rPr>
          <w:rFonts w:ascii="Times New Roman" w:hAnsi="Times New Roman" w:cs="Times New Roman"/>
          <w:sz w:val="28"/>
          <w:szCs w:val="28"/>
        </w:rPr>
        <w:t>morte</w:t>
      </w:r>
      <w:proofErr w:type="spellEnd"/>
      <w:r w:rsidRPr="00ED47EA">
        <w:rPr>
          <w:rFonts w:ascii="Times New Roman" w:hAnsi="Times New Roman" w:cs="Times New Roman"/>
          <w:sz w:val="28"/>
          <w:szCs w:val="28"/>
        </w:rPr>
        <w:t>, что переводится как «мертвая природа». На натюрмортах обычно изображают окружающие человека обыденные предметы — посуду, книги, цветы, овощи и фрукты. Мастера группируют их в гармоничные композиции.</w:t>
      </w:r>
    </w:p>
    <w:p w14:paraId="4A24AC7F" w14:textId="77777777" w:rsidR="009D05E9" w:rsidRPr="00ED47EA" w:rsidRDefault="009D05E9" w:rsidP="009D05E9">
      <w:pPr>
        <w:pStyle w:val="a4"/>
        <w:shd w:val="clear" w:color="auto" w:fill="FFFFFF"/>
        <w:spacing w:before="0" w:beforeAutospacing="0" w:after="0" w:afterAutospacing="0"/>
        <w:jc w:val="both"/>
        <w:rPr>
          <w:color w:val="333333"/>
          <w:sz w:val="28"/>
          <w:szCs w:val="28"/>
        </w:rPr>
      </w:pPr>
      <w:r w:rsidRPr="00ED47EA">
        <w:rPr>
          <w:color w:val="333333"/>
          <w:sz w:val="28"/>
          <w:szCs w:val="28"/>
        </w:rPr>
        <w:t>Удивительный по своей неограниченной выразительной силе самый, казалось бы, ограниченный живописный жанр, натюрморт, рожденный в недрах голландской живописи как "</w:t>
      </w:r>
      <w:proofErr w:type="spellStart"/>
      <w:r w:rsidRPr="00ED47EA">
        <w:rPr>
          <w:color w:val="333333"/>
          <w:sz w:val="28"/>
          <w:szCs w:val="28"/>
        </w:rPr>
        <w:t>stilleven</w:t>
      </w:r>
      <w:proofErr w:type="spellEnd"/>
      <w:r w:rsidRPr="00ED47EA">
        <w:rPr>
          <w:color w:val="333333"/>
          <w:sz w:val="28"/>
          <w:szCs w:val="28"/>
        </w:rPr>
        <w:t>" — «неподвижная модель» в 17 веке, довольно долго прокладывал дорогу в русское искусство.</w:t>
      </w:r>
    </w:p>
    <w:p w14:paraId="7BFA6850" w14:textId="77777777" w:rsidR="009D05E9" w:rsidRPr="00ED47EA" w:rsidRDefault="009D05E9" w:rsidP="009D05E9">
      <w:pPr>
        <w:pStyle w:val="a4"/>
        <w:shd w:val="clear" w:color="auto" w:fill="FFFFFF"/>
        <w:spacing w:before="0" w:beforeAutospacing="0" w:after="0" w:afterAutospacing="0"/>
        <w:jc w:val="both"/>
        <w:rPr>
          <w:color w:val="333333"/>
          <w:sz w:val="28"/>
          <w:szCs w:val="28"/>
        </w:rPr>
      </w:pPr>
      <w:r>
        <w:rPr>
          <w:color w:val="333333"/>
          <w:sz w:val="28"/>
          <w:szCs w:val="28"/>
        </w:rPr>
        <w:t xml:space="preserve">     </w:t>
      </w:r>
      <w:r w:rsidRPr="00ED47EA">
        <w:rPr>
          <w:color w:val="333333"/>
          <w:sz w:val="28"/>
          <w:szCs w:val="28"/>
        </w:rPr>
        <w:t xml:space="preserve">Зачатки жанра просматриваются еще в древнерусской иконописи, возникая в виде немногочисленных предметов на полотнах, посвященных каноническим сюжетам, которые создают дыхание жизни и даже легкомысленности вокруг суровых религиозных сцен. Однако, в России «мертвая натура» не имела особой притягательности как жанр вплоть до момента своего угасания в Европе. Здесь было принято копировать голландских мастеров, не внося никаких особых изменений. Первым, кто раскрыл прелесть этого жанра в русской живописи, был Иван Трофимович </w:t>
      </w:r>
      <w:proofErr w:type="spellStart"/>
      <w:r w:rsidRPr="00ED47EA">
        <w:rPr>
          <w:color w:val="333333"/>
          <w:sz w:val="28"/>
          <w:szCs w:val="28"/>
        </w:rPr>
        <w:t>Хруцкий</w:t>
      </w:r>
      <w:proofErr w:type="spellEnd"/>
      <w:r w:rsidRPr="00ED47EA">
        <w:rPr>
          <w:color w:val="333333"/>
          <w:sz w:val="28"/>
          <w:szCs w:val="28"/>
        </w:rPr>
        <w:t xml:space="preserve">, художник весьма скромного дарования, ориентированный на салонно-академическую конъюнктуру. Официальные документы именуют его труд как «живопись цветов и фруктов». От незатейливых композиций из нескольких предметов </w:t>
      </w:r>
      <w:proofErr w:type="spellStart"/>
      <w:r w:rsidRPr="00ED47EA">
        <w:rPr>
          <w:color w:val="333333"/>
          <w:sz w:val="28"/>
          <w:szCs w:val="28"/>
        </w:rPr>
        <w:t>Хруцкий</w:t>
      </w:r>
      <w:proofErr w:type="spellEnd"/>
      <w:r w:rsidRPr="00ED47EA">
        <w:rPr>
          <w:color w:val="333333"/>
          <w:sz w:val="28"/>
          <w:szCs w:val="28"/>
        </w:rPr>
        <w:t xml:space="preserve"> довольно быстро перешел к масштабным натюрмортам, отличающимся разнообразием предметов и сложностью композиции.</w:t>
      </w:r>
    </w:p>
    <w:p w14:paraId="5080BFA5" w14:textId="77777777" w:rsidR="009D05E9" w:rsidRPr="00ED47EA" w:rsidRDefault="009D05E9" w:rsidP="009D05E9">
      <w:pPr>
        <w:pStyle w:val="a4"/>
        <w:shd w:val="clear" w:color="auto" w:fill="FFFFFF"/>
        <w:spacing w:before="0" w:beforeAutospacing="0" w:after="0" w:afterAutospacing="0"/>
        <w:rPr>
          <w:color w:val="333333"/>
          <w:sz w:val="28"/>
          <w:szCs w:val="28"/>
        </w:rPr>
      </w:pPr>
      <w:r w:rsidRPr="00ED47EA">
        <w:rPr>
          <w:color w:val="333333"/>
          <w:sz w:val="28"/>
          <w:szCs w:val="28"/>
        </w:rPr>
        <w:br/>
      </w:r>
      <w:r w:rsidRPr="00ED47EA">
        <w:rPr>
          <w:noProof/>
          <w:sz w:val="28"/>
          <w:szCs w:val="28"/>
        </w:rPr>
        <w:drawing>
          <wp:inline distT="0" distB="0" distL="0" distR="0" wp14:anchorId="73A410F0" wp14:editId="782AB421">
            <wp:extent cx="982494" cy="1228118"/>
            <wp:effectExtent l="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7582" cy="1246978"/>
                    </a:xfrm>
                    <a:prstGeom prst="rect">
                      <a:avLst/>
                    </a:prstGeom>
                    <a:noFill/>
                  </pic:spPr>
                </pic:pic>
              </a:graphicData>
            </a:graphic>
          </wp:inline>
        </w:drawing>
      </w:r>
      <w:r>
        <w:rPr>
          <w:noProof/>
          <w:color w:val="333333"/>
          <w:sz w:val="28"/>
          <w:szCs w:val="28"/>
        </w:rPr>
        <w:t xml:space="preserve"> </w:t>
      </w:r>
      <w:r w:rsidRPr="00ED47EA">
        <w:rPr>
          <w:noProof/>
          <w:color w:val="333333"/>
          <w:sz w:val="28"/>
          <w:szCs w:val="28"/>
        </w:rPr>
        <w:drawing>
          <wp:inline distT="0" distB="0" distL="0" distR="0" wp14:anchorId="194D5A64" wp14:editId="4791604E">
            <wp:extent cx="1646032" cy="118632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6899" cy="1237404"/>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2F287018" wp14:editId="3D6127CE">
            <wp:extent cx="628650" cy="1183341"/>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493" cy="1186811"/>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5340D091" wp14:editId="788E367F">
            <wp:extent cx="760149" cy="1126146"/>
            <wp:effectExtent l="0" t="0" r="190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8999" cy="1139256"/>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02CD8E97" wp14:editId="22E3F26D">
            <wp:extent cx="1459149" cy="1179110"/>
            <wp:effectExtent l="0" t="0" r="8255"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4964" cy="1224213"/>
                    </a:xfrm>
                    <a:prstGeom prst="rect">
                      <a:avLst/>
                    </a:prstGeom>
                    <a:noFill/>
                    <a:ln>
                      <a:noFill/>
                    </a:ln>
                  </pic:spPr>
                </pic:pic>
              </a:graphicData>
            </a:graphic>
          </wp:inline>
        </w:drawing>
      </w:r>
    </w:p>
    <w:p w14:paraId="7644FD12" w14:textId="77777777" w:rsidR="009D05E9" w:rsidRPr="00ED47EA" w:rsidRDefault="009D05E9" w:rsidP="009D05E9">
      <w:pPr>
        <w:pStyle w:val="a4"/>
        <w:shd w:val="clear" w:color="auto" w:fill="FFFFFF"/>
        <w:spacing w:before="0" w:beforeAutospacing="0" w:after="0" w:afterAutospacing="0"/>
        <w:rPr>
          <w:color w:val="333333"/>
          <w:sz w:val="28"/>
          <w:szCs w:val="28"/>
        </w:rPr>
      </w:pPr>
      <w:r w:rsidRPr="00ED47EA">
        <w:rPr>
          <w:color w:val="333333"/>
          <w:sz w:val="28"/>
          <w:szCs w:val="28"/>
        </w:rPr>
        <w:t xml:space="preserve">А. Рублёв / И. </w:t>
      </w:r>
      <w:proofErr w:type="spellStart"/>
      <w:r w:rsidRPr="00ED47EA">
        <w:rPr>
          <w:color w:val="333333"/>
          <w:sz w:val="28"/>
          <w:szCs w:val="28"/>
        </w:rPr>
        <w:t>Хруцкий</w:t>
      </w:r>
      <w:proofErr w:type="spellEnd"/>
      <w:r w:rsidRPr="00ED47EA">
        <w:rPr>
          <w:color w:val="333333"/>
          <w:sz w:val="28"/>
          <w:szCs w:val="28"/>
        </w:rPr>
        <w:t xml:space="preserve"> / В. Поленов / М. Врубель / В. Борисов-Мусатов</w:t>
      </w:r>
    </w:p>
    <w:p w14:paraId="4FAD9D77" w14:textId="77777777" w:rsidR="009D05E9" w:rsidRPr="00ED47EA" w:rsidRDefault="009D05E9" w:rsidP="009D05E9">
      <w:pPr>
        <w:pStyle w:val="a4"/>
        <w:shd w:val="clear" w:color="auto" w:fill="FFFFFF"/>
        <w:spacing w:before="0" w:beforeAutospacing="0" w:after="0" w:afterAutospacing="0"/>
        <w:rPr>
          <w:color w:val="333333"/>
          <w:sz w:val="28"/>
          <w:szCs w:val="28"/>
        </w:rPr>
      </w:pPr>
    </w:p>
    <w:p w14:paraId="527EB6DF" w14:textId="77777777" w:rsidR="009D05E9" w:rsidRPr="00ED47EA" w:rsidRDefault="009D05E9" w:rsidP="009D05E9">
      <w:pPr>
        <w:pStyle w:val="a4"/>
        <w:shd w:val="clear" w:color="auto" w:fill="FFFFFF"/>
        <w:spacing w:before="68" w:beforeAutospacing="0" w:after="136" w:afterAutospacing="0"/>
        <w:jc w:val="both"/>
        <w:rPr>
          <w:color w:val="333333"/>
          <w:sz w:val="28"/>
          <w:szCs w:val="28"/>
        </w:rPr>
      </w:pPr>
      <w:r w:rsidRPr="00ED47EA">
        <w:rPr>
          <w:color w:val="333333"/>
          <w:sz w:val="28"/>
          <w:szCs w:val="28"/>
        </w:rPr>
        <w:t>В 19 веке натюрморт в России начинает обретать большую смысловую наполненность в полотнах живописцев демократического направления В. Поленова, П. Федотова, но и здесь «мертвая натура» все еще является лишь частью композиции. Среди немногочисленных натюрмортов передвижников главное место занимают «букеты», например, «Букет» В. Д. Поленова (1880, Музей-усадьба Абрамцево); во второй половине 1880-х годов похожие букеты появляются в живописи И.И. Левитана. Отдельную жизнь натюрморт приобретает в творчестве Михаила Врубеля и Виктора Борисова-Мусатова к концу 19 началу 20 века.</w:t>
      </w:r>
    </w:p>
    <w:p w14:paraId="623A5E47" w14:textId="77777777" w:rsidR="009D05E9" w:rsidRPr="00ED47EA" w:rsidRDefault="009D05E9" w:rsidP="009D05E9">
      <w:pPr>
        <w:pStyle w:val="a4"/>
        <w:shd w:val="clear" w:color="auto" w:fill="FFFFFF"/>
        <w:spacing w:before="68" w:beforeAutospacing="0" w:after="136" w:afterAutospacing="0"/>
        <w:jc w:val="both"/>
        <w:rPr>
          <w:color w:val="333333"/>
          <w:sz w:val="28"/>
          <w:szCs w:val="28"/>
        </w:rPr>
      </w:pPr>
      <w:r w:rsidRPr="00ED47EA">
        <w:rPr>
          <w:color w:val="333333"/>
          <w:sz w:val="28"/>
          <w:szCs w:val="28"/>
        </w:rPr>
        <w:lastRenderedPageBreak/>
        <w:t>Подлинный же интерес к жанру возникает в России благодаря крупным меценатам, ввозившим в страну коллекции французской живописи. Именно импрессионизм и импрессионистический натюрморт возбудили особый интерес к этому направлению и добавили в мировую сокровищницу имена русских художников. В то время как И. И. Левитан еще придерживается определенных канонов (изолированность предметов и нейтральный фон), в работах В. А. Серова и К. К. Коровина уже отчетливо просматривается новое влияние: попытка связать природу мертвую с живой, как с точки зрения сюжета, так и с помощью художественных средств. Натюрморт соединяется с интерьером, выносится на пленэр, наполняется настроением и эмоциями конкретного человека. Своей работой «За чайным столом» (1888), написанной в усадьбе В. Поленова, Коровин фактически дает новое направление традиционному жанру, стирая его границы и соединяя с портретом, пейзажем, интерьером и бытовой живописью, наполняя натюрморт чувственностью и жизнерадостной силой.</w:t>
      </w:r>
    </w:p>
    <w:p w14:paraId="743FBEC1" w14:textId="77777777" w:rsidR="009D05E9" w:rsidRDefault="009D05E9" w:rsidP="009D05E9">
      <w:pPr>
        <w:pStyle w:val="a4"/>
        <w:shd w:val="clear" w:color="auto" w:fill="FFFFFF"/>
        <w:spacing w:before="68" w:beforeAutospacing="0" w:after="136" w:afterAutospacing="0"/>
        <w:jc w:val="both"/>
        <w:rPr>
          <w:color w:val="333333"/>
          <w:sz w:val="28"/>
          <w:szCs w:val="28"/>
        </w:rPr>
      </w:pPr>
      <w:r w:rsidRPr="00ED47EA">
        <w:rPr>
          <w:color w:val="333333"/>
          <w:sz w:val="28"/>
          <w:szCs w:val="28"/>
        </w:rPr>
        <w:t xml:space="preserve">Еще одним значительным представителем «русского импрессионизма», внесшего свою лепту в популяризацию жанра натюрморта, был И. Э. Грабарь. Художник признавал влияние Клода </w:t>
      </w:r>
      <w:proofErr w:type="spellStart"/>
      <w:r w:rsidRPr="00ED47EA">
        <w:rPr>
          <w:color w:val="333333"/>
          <w:sz w:val="28"/>
          <w:szCs w:val="28"/>
        </w:rPr>
        <w:t>Монэ</w:t>
      </w:r>
      <w:proofErr w:type="spellEnd"/>
      <w:r w:rsidRPr="00ED47EA">
        <w:rPr>
          <w:color w:val="333333"/>
          <w:sz w:val="28"/>
          <w:szCs w:val="28"/>
        </w:rPr>
        <w:t xml:space="preserve"> и других импрессионистов (например, в своих работах 1905 года «Сирень и незабудки» и «Хризантемы»), но в своем творчестве старался преодолеть некую ограниченность этого стиля, усложняя задачи и выискивая новые художественные приемы.</w:t>
      </w:r>
    </w:p>
    <w:p w14:paraId="4C85E0B5" w14:textId="77777777" w:rsidR="009D05E9" w:rsidRPr="00ED47EA" w:rsidRDefault="009D05E9" w:rsidP="009D05E9">
      <w:pPr>
        <w:pStyle w:val="a4"/>
        <w:shd w:val="clear" w:color="auto" w:fill="FFFFFF"/>
        <w:spacing w:before="68" w:beforeAutospacing="0" w:after="136" w:afterAutospacing="0"/>
        <w:rPr>
          <w:color w:val="333333"/>
          <w:sz w:val="28"/>
          <w:szCs w:val="28"/>
        </w:rPr>
      </w:pPr>
      <w:r w:rsidRPr="00ED47EA">
        <w:rPr>
          <w:color w:val="333333"/>
          <w:sz w:val="28"/>
          <w:szCs w:val="28"/>
        </w:rPr>
        <w:br/>
      </w:r>
      <w:r w:rsidRPr="00ED47EA">
        <w:rPr>
          <w:noProof/>
          <w:color w:val="333333"/>
          <w:sz w:val="28"/>
          <w:szCs w:val="28"/>
        </w:rPr>
        <w:drawing>
          <wp:inline distT="0" distB="0" distL="0" distR="0" wp14:anchorId="1DD80297" wp14:editId="02E80DD0">
            <wp:extent cx="1143000" cy="15240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1524000"/>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1B668575" wp14:editId="471AA961">
            <wp:extent cx="1295400" cy="1459606"/>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6663" cy="1461029"/>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64E0D0D8" wp14:editId="1FB8C9CF">
            <wp:extent cx="1228725" cy="15240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8725" cy="1524000"/>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0F22CDCA" wp14:editId="453D6BB7">
            <wp:extent cx="1757720" cy="12668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5001" cy="1279280"/>
                    </a:xfrm>
                    <a:prstGeom prst="rect">
                      <a:avLst/>
                    </a:prstGeom>
                    <a:noFill/>
                    <a:ln>
                      <a:noFill/>
                    </a:ln>
                  </pic:spPr>
                </pic:pic>
              </a:graphicData>
            </a:graphic>
          </wp:inline>
        </w:drawing>
      </w:r>
    </w:p>
    <w:p w14:paraId="470A5D7D" w14:textId="77777777" w:rsidR="009D05E9" w:rsidRPr="00ED47EA" w:rsidRDefault="009D05E9" w:rsidP="009D05E9">
      <w:pPr>
        <w:pStyle w:val="a4"/>
        <w:shd w:val="clear" w:color="auto" w:fill="FFFFFF"/>
        <w:spacing w:before="68" w:beforeAutospacing="0" w:after="136" w:afterAutospacing="0"/>
        <w:rPr>
          <w:color w:val="333333"/>
          <w:sz w:val="28"/>
          <w:szCs w:val="28"/>
        </w:rPr>
      </w:pPr>
      <w:r w:rsidRPr="00ED47EA">
        <w:rPr>
          <w:color w:val="333333"/>
          <w:sz w:val="28"/>
          <w:szCs w:val="28"/>
        </w:rPr>
        <w:t>И. Левитан / В. Серов / К. Коровин / И. Грабарь</w:t>
      </w:r>
    </w:p>
    <w:p w14:paraId="73B1672A" w14:textId="77777777" w:rsidR="009D05E9" w:rsidRPr="00ED47EA" w:rsidRDefault="009D05E9" w:rsidP="009D05E9">
      <w:pPr>
        <w:pStyle w:val="a4"/>
        <w:shd w:val="clear" w:color="auto" w:fill="FFFFFF"/>
        <w:spacing w:before="68" w:beforeAutospacing="0" w:after="136" w:afterAutospacing="0"/>
        <w:rPr>
          <w:color w:val="333333"/>
          <w:sz w:val="28"/>
          <w:szCs w:val="28"/>
        </w:rPr>
      </w:pPr>
    </w:p>
    <w:p w14:paraId="77CF9F87" w14:textId="77777777" w:rsidR="009D05E9" w:rsidRPr="00ED47EA" w:rsidRDefault="009D05E9" w:rsidP="009D05E9">
      <w:pPr>
        <w:pStyle w:val="a4"/>
        <w:shd w:val="clear" w:color="auto" w:fill="FFFFFF"/>
        <w:spacing w:before="68" w:beforeAutospacing="0" w:after="136" w:afterAutospacing="0"/>
        <w:jc w:val="both"/>
        <w:rPr>
          <w:color w:val="333333"/>
          <w:sz w:val="28"/>
          <w:szCs w:val="28"/>
        </w:rPr>
      </w:pPr>
      <w:r w:rsidRPr="00ED47EA">
        <w:rPr>
          <w:color w:val="333333"/>
          <w:sz w:val="28"/>
          <w:szCs w:val="28"/>
        </w:rPr>
        <w:t>В начале 20 века еще один самобытный живописец переосмысляет жанр «неподвижных моделей», однако, его непритязательные по набору предметов, напряженные по ритму и суровые по композиции творения, довольно трудно назвать спокойными или мертвыми. К. С. Петров-Водкин передает философию своего времени сквозь цвет и неожиданное перспективное построение. Скрупулезный анализ и экспериментальность построения его натюрмортов поразительным образом сочетаются с изысканной колористикой и изрядной непосредственностью.</w:t>
      </w:r>
    </w:p>
    <w:p w14:paraId="7328062F" w14:textId="77777777" w:rsidR="009D05E9" w:rsidRDefault="009D05E9" w:rsidP="009D05E9">
      <w:pPr>
        <w:pStyle w:val="a4"/>
        <w:shd w:val="clear" w:color="auto" w:fill="FFFFFF"/>
        <w:spacing w:before="68" w:beforeAutospacing="0" w:after="136" w:afterAutospacing="0"/>
        <w:jc w:val="both"/>
        <w:rPr>
          <w:color w:val="333333"/>
          <w:sz w:val="28"/>
          <w:szCs w:val="28"/>
        </w:rPr>
      </w:pPr>
      <w:r w:rsidRPr="00ED47EA">
        <w:rPr>
          <w:color w:val="333333"/>
          <w:sz w:val="28"/>
          <w:szCs w:val="28"/>
        </w:rPr>
        <w:t xml:space="preserve">В то же время на художественной российской арене возникает "Бубновый валет", сообщество художников, ставших впоследствии видными мастерами советского искусства: П. Кончаловский, И. Машков, А. Лентулов, А. Куприн, </w:t>
      </w:r>
      <w:r w:rsidRPr="00ED47EA">
        <w:rPr>
          <w:color w:val="333333"/>
          <w:sz w:val="28"/>
          <w:szCs w:val="28"/>
        </w:rPr>
        <w:lastRenderedPageBreak/>
        <w:t xml:space="preserve">Р. Фальк. Утверждение предмета и предметности в противовес </w:t>
      </w:r>
      <w:proofErr w:type="spellStart"/>
      <w:r w:rsidRPr="00ED47EA">
        <w:rPr>
          <w:color w:val="333333"/>
          <w:sz w:val="28"/>
          <w:szCs w:val="28"/>
        </w:rPr>
        <w:t>пространственности</w:t>
      </w:r>
      <w:proofErr w:type="spellEnd"/>
      <w:r w:rsidRPr="00ED47EA">
        <w:rPr>
          <w:color w:val="333333"/>
          <w:sz w:val="28"/>
          <w:szCs w:val="28"/>
        </w:rPr>
        <w:t xml:space="preserve"> составляет основной принцип их искусства, поэтому натюрморт занимает центральное место в их творчестве.</w:t>
      </w:r>
    </w:p>
    <w:p w14:paraId="61823AEC" w14:textId="77777777" w:rsidR="009D05E9" w:rsidRPr="00ED47EA" w:rsidRDefault="009D05E9" w:rsidP="009D05E9">
      <w:pPr>
        <w:pStyle w:val="a4"/>
        <w:shd w:val="clear" w:color="auto" w:fill="FFFFFF"/>
        <w:spacing w:before="68" w:beforeAutospacing="0" w:after="136" w:afterAutospacing="0"/>
        <w:rPr>
          <w:color w:val="333333"/>
          <w:sz w:val="28"/>
          <w:szCs w:val="28"/>
        </w:rPr>
      </w:pPr>
      <w:r w:rsidRPr="00ED47EA">
        <w:rPr>
          <w:color w:val="333333"/>
          <w:sz w:val="28"/>
          <w:szCs w:val="28"/>
        </w:rPr>
        <w:br/>
      </w:r>
      <w:r w:rsidRPr="00ED47EA">
        <w:rPr>
          <w:noProof/>
          <w:color w:val="333333"/>
          <w:sz w:val="28"/>
          <w:szCs w:val="28"/>
        </w:rPr>
        <w:drawing>
          <wp:inline distT="0" distB="0" distL="0" distR="0" wp14:anchorId="605A2132" wp14:editId="7CB87392">
            <wp:extent cx="1475026" cy="1000017"/>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6559" cy="1034954"/>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4B36A445" wp14:editId="0A48CB34">
            <wp:extent cx="1552575" cy="1166254"/>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4391" cy="1175130"/>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25A83F17" wp14:editId="42892DD9">
            <wp:extent cx="1400175" cy="1098176"/>
            <wp:effectExtent l="0" t="0" r="0"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01972" cy="1099585"/>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23B0A52A" wp14:editId="4ABD1319">
            <wp:extent cx="1171575" cy="1059052"/>
            <wp:effectExtent l="0" t="0" r="0" b="825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80771" cy="1067365"/>
                    </a:xfrm>
                    <a:prstGeom prst="rect">
                      <a:avLst/>
                    </a:prstGeom>
                    <a:noFill/>
                    <a:ln>
                      <a:noFill/>
                    </a:ln>
                  </pic:spPr>
                </pic:pic>
              </a:graphicData>
            </a:graphic>
          </wp:inline>
        </w:drawing>
      </w:r>
    </w:p>
    <w:p w14:paraId="5C1B67B1" w14:textId="77777777" w:rsidR="009D05E9" w:rsidRDefault="009D05E9" w:rsidP="009D05E9">
      <w:pPr>
        <w:pStyle w:val="a4"/>
        <w:shd w:val="clear" w:color="auto" w:fill="FFFFFF"/>
        <w:spacing w:before="68" w:beforeAutospacing="0" w:after="136" w:afterAutospacing="0"/>
        <w:rPr>
          <w:color w:val="333333"/>
          <w:sz w:val="28"/>
          <w:szCs w:val="28"/>
        </w:rPr>
      </w:pPr>
      <w:r w:rsidRPr="00ED47EA">
        <w:rPr>
          <w:color w:val="333333"/>
          <w:sz w:val="28"/>
          <w:szCs w:val="28"/>
        </w:rPr>
        <w:t>К. Петров-Водкин / П. Кончаловский / И. Машков / А. Лентулов</w:t>
      </w:r>
    </w:p>
    <w:p w14:paraId="2265EA16" w14:textId="77777777" w:rsidR="009D05E9" w:rsidRPr="00ED47EA" w:rsidRDefault="009D05E9" w:rsidP="009D05E9">
      <w:pPr>
        <w:pStyle w:val="a4"/>
        <w:shd w:val="clear" w:color="auto" w:fill="FFFFFF"/>
        <w:spacing w:before="68" w:beforeAutospacing="0" w:after="136" w:afterAutospacing="0"/>
        <w:rPr>
          <w:color w:val="333333"/>
          <w:sz w:val="28"/>
          <w:szCs w:val="28"/>
        </w:rPr>
      </w:pPr>
    </w:p>
    <w:p w14:paraId="3AD22057" w14:textId="77777777" w:rsidR="009D05E9" w:rsidRDefault="009D05E9" w:rsidP="009D05E9">
      <w:pPr>
        <w:pStyle w:val="a4"/>
        <w:shd w:val="clear" w:color="auto" w:fill="FFFFFF"/>
        <w:spacing w:before="68" w:beforeAutospacing="0" w:after="136" w:afterAutospacing="0"/>
        <w:jc w:val="both"/>
        <w:rPr>
          <w:color w:val="333333"/>
          <w:sz w:val="28"/>
          <w:szCs w:val="28"/>
        </w:rPr>
      </w:pPr>
      <w:r w:rsidRPr="00ED47EA">
        <w:rPr>
          <w:color w:val="333333"/>
          <w:sz w:val="28"/>
          <w:szCs w:val="28"/>
        </w:rPr>
        <w:t xml:space="preserve">Во второй половине 20 века Владимир </w:t>
      </w:r>
      <w:proofErr w:type="spellStart"/>
      <w:r w:rsidRPr="00ED47EA">
        <w:rPr>
          <w:color w:val="333333"/>
          <w:sz w:val="28"/>
          <w:szCs w:val="28"/>
        </w:rPr>
        <w:t>Вейсберг</w:t>
      </w:r>
      <w:proofErr w:type="spellEnd"/>
      <w:r w:rsidRPr="00ED47EA">
        <w:rPr>
          <w:color w:val="333333"/>
          <w:sz w:val="28"/>
          <w:szCs w:val="28"/>
        </w:rPr>
        <w:t xml:space="preserve"> пишет натюрморты с бутылками и предметами простой формы, пытается свести цвет до минимума, достигнуть светоносного живописного пространства и перевести живопись в разряд алхимического искусства. Ну и, конечно, в этом жанре отметился мастер «тряпки и ведра с гуашью», харизматичный Анатолий Зверев, творивший свои мощные экспрессивные натюрморты из «неведомого сора», соединивший самым причудливым образом все достижения своих предшественников.</w:t>
      </w:r>
    </w:p>
    <w:p w14:paraId="2A2F74FC" w14:textId="77777777" w:rsidR="009D05E9" w:rsidRPr="00ED47EA" w:rsidRDefault="009D05E9" w:rsidP="009D05E9">
      <w:pPr>
        <w:pStyle w:val="a4"/>
        <w:shd w:val="clear" w:color="auto" w:fill="FFFFFF"/>
        <w:spacing w:before="68" w:beforeAutospacing="0" w:after="136" w:afterAutospacing="0"/>
        <w:rPr>
          <w:color w:val="333333"/>
          <w:sz w:val="28"/>
          <w:szCs w:val="28"/>
        </w:rPr>
      </w:pPr>
      <w:r w:rsidRPr="00ED47EA">
        <w:rPr>
          <w:color w:val="333333"/>
          <w:sz w:val="28"/>
          <w:szCs w:val="28"/>
        </w:rPr>
        <w:br/>
      </w:r>
      <w:r w:rsidRPr="00ED47EA">
        <w:rPr>
          <w:noProof/>
          <w:color w:val="333333"/>
          <w:sz w:val="28"/>
          <w:szCs w:val="28"/>
        </w:rPr>
        <w:drawing>
          <wp:inline distT="0" distB="0" distL="0" distR="0" wp14:anchorId="529293ED" wp14:editId="5C41CFE0">
            <wp:extent cx="1268735" cy="1362399"/>
            <wp:effectExtent l="0" t="0" r="762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1652" cy="1429961"/>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63D0A9FA" wp14:editId="5715C159">
            <wp:extent cx="1618986" cy="1342164"/>
            <wp:effectExtent l="0" t="0" r="63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78685" cy="1391655"/>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78A751E3" wp14:editId="45FD7A82">
            <wp:extent cx="1176655" cy="1298378"/>
            <wp:effectExtent l="0" t="0" r="444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6388" cy="1364290"/>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w:drawing>
          <wp:inline distT="0" distB="0" distL="0" distR="0" wp14:anchorId="2851AF9C" wp14:editId="60CABA1A">
            <wp:extent cx="1674917" cy="1246451"/>
            <wp:effectExtent l="0" t="0" r="190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76405" cy="1321977"/>
                    </a:xfrm>
                    <a:prstGeom prst="rect">
                      <a:avLst/>
                    </a:prstGeom>
                    <a:noFill/>
                    <a:ln>
                      <a:noFill/>
                    </a:ln>
                  </pic:spPr>
                </pic:pic>
              </a:graphicData>
            </a:graphic>
          </wp:inline>
        </w:drawing>
      </w:r>
      <w:r w:rsidRPr="00ED47EA">
        <w:rPr>
          <w:color w:val="333333"/>
          <w:sz w:val="28"/>
          <w:szCs w:val="28"/>
        </w:rPr>
        <w:t> </w:t>
      </w:r>
      <w:r w:rsidRPr="00ED47EA">
        <w:rPr>
          <w:noProof/>
          <w:color w:val="333333"/>
          <w:sz w:val="28"/>
          <w:szCs w:val="28"/>
        </w:rPr>
        <mc:AlternateContent>
          <mc:Choice Requires="wps">
            <w:drawing>
              <wp:inline distT="0" distB="0" distL="0" distR="0" wp14:anchorId="5C526DC1" wp14:editId="61497E0C">
                <wp:extent cx="304800" cy="304800"/>
                <wp:effectExtent l="0" t="0" r="0" b="0"/>
                <wp:docPr id="19"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73A9D4" id="AutoShape 3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gIdSB6QEAAMYDAAAOAAAAAAAAAAAAAAAAAC4CAABkcnMvZTJvRG9jLnhtbFBLAQIt&#10;ABQABgAIAAAAIQBMoOks2AAAAAMBAAAPAAAAAAAAAAAAAAAAAEMEAABkcnMvZG93bnJldi54bWxQ&#10;SwUGAAAAAAQABADzAAAASAUAAAAA&#10;" filled="f" stroked="f">
                <o:lock v:ext="edit" aspectratio="t"/>
                <w10:anchorlock/>
              </v:rect>
            </w:pict>
          </mc:Fallback>
        </mc:AlternateContent>
      </w:r>
      <w:r w:rsidRPr="00ED47EA">
        <w:rPr>
          <w:color w:val="333333"/>
          <w:sz w:val="28"/>
          <w:szCs w:val="28"/>
        </w:rPr>
        <w:t xml:space="preserve">А. Куприн / Р. Фальк / В. </w:t>
      </w:r>
      <w:proofErr w:type="spellStart"/>
      <w:r w:rsidRPr="00ED47EA">
        <w:rPr>
          <w:color w:val="333333"/>
          <w:sz w:val="28"/>
          <w:szCs w:val="28"/>
        </w:rPr>
        <w:t>Вейсберг</w:t>
      </w:r>
      <w:proofErr w:type="spellEnd"/>
      <w:r w:rsidRPr="00ED47EA">
        <w:rPr>
          <w:color w:val="333333"/>
          <w:sz w:val="28"/>
          <w:szCs w:val="28"/>
        </w:rPr>
        <w:t xml:space="preserve"> / А. Зверев / </w:t>
      </w:r>
    </w:p>
    <w:p w14:paraId="79A7B70B" w14:textId="77777777" w:rsidR="009D05E9" w:rsidRDefault="009D05E9" w:rsidP="009D05E9">
      <w:pPr>
        <w:pStyle w:val="a4"/>
        <w:shd w:val="clear" w:color="auto" w:fill="FFFFFF"/>
        <w:spacing w:before="68" w:beforeAutospacing="0" w:after="136" w:afterAutospacing="0"/>
        <w:rPr>
          <w:color w:val="333333"/>
          <w:sz w:val="28"/>
          <w:szCs w:val="28"/>
        </w:rPr>
      </w:pPr>
    </w:p>
    <w:p w14:paraId="3226167C" w14:textId="77777777" w:rsidR="009D05E9" w:rsidRPr="00ED47EA" w:rsidRDefault="009D05E9" w:rsidP="009D05E9">
      <w:pPr>
        <w:pStyle w:val="a4"/>
        <w:shd w:val="clear" w:color="auto" w:fill="FFFFFF"/>
        <w:spacing w:before="68" w:beforeAutospacing="0" w:after="136" w:afterAutospacing="0"/>
        <w:jc w:val="both"/>
        <w:rPr>
          <w:color w:val="333333"/>
          <w:sz w:val="28"/>
          <w:szCs w:val="28"/>
        </w:rPr>
      </w:pPr>
      <w:r w:rsidRPr="00ED47EA">
        <w:rPr>
          <w:color w:val="333333"/>
          <w:sz w:val="28"/>
          <w:szCs w:val="28"/>
        </w:rPr>
        <w:t>Даже легкое прикосновение к скромному жанру натюрморта, изначально призванному отображать мир вещей, сотворенных природой и человеком, поражает масштабом своего воплощения в мировой художественной истории и, в частности, в русской живописи, и, несомненно, свидетельствует о бесконечных перспективах его дальнейшего развития, причудливые формы которого нам вряд ли дано предугадать.</w:t>
      </w:r>
    </w:p>
    <w:p w14:paraId="7A3965B1" w14:textId="77777777" w:rsidR="009D05E9" w:rsidRDefault="009D05E9" w:rsidP="009D05E9">
      <w:pPr>
        <w:rPr>
          <w:rFonts w:ascii="Times New Roman" w:hAnsi="Times New Roman" w:cs="Times New Roman"/>
          <w:color w:val="000000" w:themeColor="text1"/>
          <w:sz w:val="28"/>
          <w:szCs w:val="28"/>
        </w:rPr>
      </w:pPr>
    </w:p>
    <w:p w14:paraId="06FF1E8E" w14:textId="35C019D6" w:rsidR="009D05E9" w:rsidRDefault="009D05E9" w:rsidP="009D05E9">
      <w:pPr>
        <w:pStyle w:val="a3"/>
        <w:rPr>
          <w:rFonts w:ascii="Times New Roman" w:hAnsi="Times New Roman" w:cs="Times New Roman"/>
          <w:b/>
          <w:bCs/>
          <w:color w:val="000000" w:themeColor="text1"/>
          <w:sz w:val="24"/>
          <w:szCs w:val="24"/>
        </w:rPr>
      </w:pPr>
    </w:p>
    <w:p w14:paraId="25ABEC6D" w14:textId="77777777" w:rsidR="009D05E9" w:rsidRDefault="009D05E9" w:rsidP="009D05E9">
      <w:pPr>
        <w:pStyle w:val="a3"/>
        <w:rPr>
          <w:rFonts w:ascii="Times New Roman" w:hAnsi="Times New Roman" w:cs="Times New Roman"/>
          <w:b/>
          <w:bCs/>
          <w:color w:val="000000" w:themeColor="text1"/>
          <w:sz w:val="24"/>
          <w:szCs w:val="24"/>
        </w:rPr>
      </w:pPr>
    </w:p>
    <w:p w14:paraId="0443ECC1" w14:textId="77777777" w:rsidR="009D05E9" w:rsidRPr="005E5322" w:rsidRDefault="009D05E9" w:rsidP="009D05E9">
      <w:pPr>
        <w:pStyle w:val="a3"/>
        <w:rPr>
          <w:rFonts w:ascii="Times New Roman" w:hAnsi="Times New Roman" w:cs="Times New Roman"/>
          <w:b/>
          <w:bCs/>
          <w:color w:val="000000" w:themeColor="text1"/>
          <w:sz w:val="24"/>
          <w:szCs w:val="24"/>
        </w:rPr>
      </w:pPr>
    </w:p>
    <w:p w14:paraId="3CDE604F" w14:textId="77777777" w:rsidR="009D05E9" w:rsidRPr="00837865" w:rsidRDefault="009D05E9" w:rsidP="009D05E9">
      <w:pPr>
        <w:pStyle w:val="a3"/>
        <w:numPr>
          <w:ilvl w:val="0"/>
          <w:numId w:val="2"/>
        </w:numPr>
        <w:jc w:val="center"/>
        <w:rPr>
          <w:rFonts w:ascii="Times New Roman" w:hAnsi="Times New Roman" w:cs="Times New Roman"/>
          <w:b/>
          <w:bCs/>
          <w:color w:val="000000" w:themeColor="text1"/>
          <w:sz w:val="24"/>
          <w:szCs w:val="24"/>
        </w:rPr>
      </w:pPr>
      <w:r>
        <w:rPr>
          <w:rFonts w:ascii="Times New Roman" w:hAnsi="Times New Roman" w:cs="Times New Roman"/>
          <w:b/>
          <w:bCs/>
          <w:sz w:val="28"/>
          <w:szCs w:val="28"/>
        </w:rPr>
        <w:lastRenderedPageBreak/>
        <w:t>Н</w:t>
      </w:r>
      <w:r w:rsidRPr="005E5322">
        <w:rPr>
          <w:rFonts w:ascii="Times New Roman" w:hAnsi="Times New Roman" w:cs="Times New Roman"/>
          <w:b/>
          <w:bCs/>
          <w:sz w:val="28"/>
          <w:szCs w:val="28"/>
        </w:rPr>
        <w:t>атюрморт в учебном процессе</w:t>
      </w:r>
    </w:p>
    <w:p w14:paraId="3A219961" w14:textId="77777777" w:rsidR="009D05E9" w:rsidRPr="005E5322" w:rsidRDefault="009D05E9" w:rsidP="009D05E9">
      <w:pPr>
        <w:pStyle w:val="a3"/>
        <w:rPr>
          <w:rFonts w:ascii="Times New Roman" w:hAnsi="Times New Roman" w:cs="Times New Roman"/>
          <w:b/>
          <w:bCs/>
          <w:color w:val="000000" w:themeColor="text1"/>
          <w:sz w:val="24"/>
          <w:szCs w:val="24"/>
        </w:rPr>
      </w:pPr>
    </w:p>
    <w:p w14:paraId="3606008C" w14:textId="77777777" w:rsidR="009D05E9" w:rsidRPr="00057AEB" w:rsidRDefault="009D05E9" w:rsidP="009D05E9">
      <w:pPr>
        <w:pStyle w:val="a3"/>
        <w:numPr>
          <w:ilvl w:val="1"/>
          <w:numId w:val="2"/>
        </w:numPr>
        <w:jc w:val="center"/>
        <w:rPr>
          <w:rFonts w:ascii="Times New Roman" w:hAnsi="Times New Roman" w:cs="Times New Roman"/>
          <w:b/>
          <w:bCs/>
          <w:color w:val="000000" w:themeColor="text1"/>
          <w:sz w:val="24"/>
          <w:szCs w:val="24"/>
        </w:rPr>
      </w:pPr>
      <w:r w:rsidRPr="00057AEB">
        <w:rPr>
          <w:rFonts w:ascii="Times New Roman" w:hAnsi="Times New Roman" w:cs="Times New Roman"/>
          <w:b/>
          <w:bCs/>
          <w:sz w:val="28"/>
          <w:szCs w:val="28"/>
        </w:rPr>
        <w:t>Виды натюрморта</w:t>
      </w:r>
    </w:p>
    <w:p w14:paraId="1F4FBA53" w14:textId="77777777" w:rsidR="009D05E9" w:rsidRDefault="009D05E9" w:rsidP="009D05E9">
      <w:pPr>
        <w:jc w:val="both"/>
        <w:rPr>
          <w:rFonts w:ascii="Times New Roman" w:hAnsi="Times New Roman" w:cs="Times New Roman"/>
          <w:sz w:val="28"/>
          <w:szCs w:val="28"/>
        </w:rPr>
      </w:pPr>
      <w:r w:rsidRPr="00BA644B">
        <w:rPr>
          <w:rFonts w:ascii="Times New Roman" w:hAnsi="Times New Roman" w:cs="Times New Roman"/>
          <w:sz w:val="28"/>
          <w:szCs w:val="28"/>
        </w:rPr>
        <w:t xml:space="preserve">     </w:t>
      </w:r>
      <w:r w:rsidRPr="002C74C3">
        <w:rPr>
          <w:rFonts w:ascii="Times New Roman" w:hAnsi="Times New Roman" w:cs="Times New Roman"/>
          <w:sz w:val="28"/>
          <w:szCs w:val="28"/>
        </w:rPr>
        <w:t>Задача художника, изображающего натюрморт, - передать колористическую красоту окружающих человека предметов, их объемную и материальную сущность, а также выразить свое отношение к изображаемым предметам. Рисование натюрморта особенно полезно в учебной практике для овладения живописным мастерством, так как в нем начинающий художник постигает законы цветовой гармонии, приобретает техническое мастерство живописной моделировки формы.</w:t>
      </w:r>
    </w:p>
    <w:p w14:paraId="50ABD639" w14:textId="77777777" w:rsidR="009D05E9" w:rsidRDefault="009D05E9" w:rsidP="009D05E9">
      <w:pPr>
        <w:jc w:val="both"/>
        <w:rPr>
          <w:rFonts w:ascii="Times New Roman" w:hAnsi="Times New Roman" w:cs="Times New Roman"/>
          <w:sz w:val="28"/>
          <w:szCs w:val="28"/>
        </w:rPr>
      </w:pPr>
      <w:r w:rsidRPr="005E5322">
        <w:rPr>
          <w:rFonts w:ascii="Times New Roman" w:hAnsi="Times New Roman" w:cs="Times New Roman"/>
          <w:i/>
          <w:iCs/>
          <w:sz w:val="28"/>
          <w:szCs w:val="28"/>
        </w:rPr>
        <w:t>Натюрморт</w:t>
      </w:r>
      <w:r w:rsidRPr="002C74C3">
        <w:rPr>
          <w:rFonts w:ascii="Times New Roman" w:hAnsi="Times New Roman" w:cs="Times New Roman"/>
          <w:sz w:val="28"/>
          <w:szCs w:val="28"/>
        </w:rPr>
        <w:t xml:space="preserve"> – первый жанр живописи, с которым, как показывают исследования педагогов и психологов, нужно знакомить с обучающимися.</w:t>
      </w:r>
    </w:p>
    <w:p w14:paraId="6B461AE7" w14:textId="77777777" w:rsidR="009D05E9" w:rsidRDefault="009D05E9" w:rsidP="009D05E9">
      <w:pPr>
        <w:jc w:val="both"/>
        <w:rPr>
          <w:rFonts w:ascii="Times New Roman" w:hAnsi="Times New Roman" w:cs="Times New Roman"/>
          <w:sz w:val="28"/>
          <w:szCs w:val="28"/>
        </w:rPr>
      </w:pPr>
      <w:r>
        <w:rPr>
          <w:rFonts w:ascii="Times New Roman" w:hAnsi="Times New Roman" w:cs="Times New Roman"/>
          <w:sz w:val="28"/>
          <w:szCs w:val="28"/>
        </w:rPr>
        <w:t>Учащиеся изобразительного отделения колледжа искусств специальности 54.02.05 Живопись по дисциплине ОП.02 Живопись работают с натюрмортом на протяжении двух лет (1, 2 курс) в технике «Акварель» и «Масло». На старших курсах студенты также работают с натюрмортом, но как частью постановки при изображении фигуры человека в тематических заданиях.</w:t>
      </w:r>
    </w:p>
    <w:p w14:paraId="7B82F3B8"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50744">
        <w:rPr>
          <w:rFonts w:ascii="Times New Roman" w:hAnsi="Times New Roman" w:cs="Times New Roman"/>
          <w:sz w:val="28"/>
          <w:szCs w:val="28"/>
        </w:rPr>
        <w:t xml:space="preserve">Существует несколько видов натюрмортов: </w:t>
      </w:r>
    </w:p>
    <w:p w14:paraId="69CCD7F2" w14:textId="77777777" w:rsidR="009D05E9" w:rsidRPr="006066C0" w:rsidRDefault="009D05E9" w:rsidP="009D05E9">
      <w:pPr>
        <w:spacing w:after="160" w:line="259" w:lineRule="auto"/>
        <w:contextualSpacing/>
        <w:jc w:val="both"/>
        <w:rPr>
          <w:rFonts w:ascii="Times New Roman" w:hAnsi="Times New Roman" w:cs="Times New Roman"/>
          <w:b/>
          <w:bCs/>
          <w:sz w:val="28"/>
          <w:szCs w:val="28"/>
        </w:rPr>
      </w:pPr>
      <w:r>
        <w:rPr>
          <w:rFonts w:ascii="Times New Roman" w:hAnsi="Times New Roman" w:cs="Times New Roman"/>
          <w:sz w:val="28"/>
          <w:szCs w:val="28"/>
        </w:rPr>
        <w:t xml:space="preserve">- </w:t>
      </w:r>
      <w:r w:rsidRPr="00450744">
        <w:rPr>
          <w:rFonts w:ascii="Times New Roman" w:hAnsi="Times New Roman" w:cs="Times New Roman"/>
          <w:b/>
          <w:bCs/>
          <w:sz w:val="28"/>
          <w:szCs w:val="28"/>
        </w:rPr>
        <w:t>сюжетно-тематический</w:t>
      </w:r>
      <w:r>
        <w:rPr>
          <w:rFonts w:ascii="Times New Roman" w:hAnsi="Times New Roman" w:cs="Times New Roman"/>
          <w:b/>
          <w:bCs/>
          <w:sz w:val="28"/>
          <w:szCs w:val="28"/>
        </w:rPr>
        <w:t xml:space="preserve"> (</w:t>
      </w:r>
      <w:r w:rsidRPr="006066C0">
        <w:rPr>
          <w:rFonts w:ascii="Times New Roman" w:hAnsi="Times New Roman" w:cs="Times New Roman"/>
          <w:color w:val="333333"/>
          <w:sz w:val="28"/>
          <w:szCs w:val="28"/>
        </w:rPr>
        <w:t>подразумевает объединение предметов темой, сюжетом)</w:t>
      </w:r>
      <w:r>
        <w:rPr>
          <w:rFonts w:ascii="Times New Roman" w:hAnsi="Times New Roman" w:cs="Times New Roman"/>
          <w:color w:val="333333"/>
          <w:sz w:val="28"/>
          <w:szCs w:val="28"/>
        </w:rPr>
        <w:t xml:space="preserve"> (см. Приложение 1)</w:t>
      </w:r>
      <w:r w:rsidRPr="006066C0">
        <w:rPr>
          <w:rFonts w:ascii="Times New Roman" w:hAnsi="Times New Roman" w:cs="Times New Roman"/>
          <w:b/>
          <w:bCs/>
          <w:sz w:val="28"/>
          <w:szCs w:val="28"/>
        </w:rPr>
        <w:t xml:space="preserve">; </w:t>
      </w:r>
    </w:p>
    <w:p w14:paraId="728553B9" w14:textId="77777777" w:rsidR="009D05E9" w:rsidRDefault="009D05E9" w:rsidP="009D05E9">
      <w:pPr>
        <w:spacing w:after="160" w:line="259" w:lineRule="auto"/>
        <w:contextualSpacing/>
        <w:jc w:val="both"/>
        <w:rPr>
          <w:rFonts w:ascii="Times New Roman" w:hAnsi="Times New Roman" w:cs="Times New Roman"/>
          <w:b/>
          <w:bCs/>
          <w:sz w:val="28"/>
          <w:szCs w:val="28"/>
        </w:rPr>
      </w:pPr>
      <w:r w:rsidRPr="006066C0">
        <w:rPr>
          <w:rFonts w:ascii="Times New Roman" w:hAnsi="Times New Roman" w:cs="Times New Roman"/>
          <w:b/>
          <w:bCs/>
          <w:sz w:val="28"/>
          <w:szCs w:val="28"/>
        </w:rPr>
        <w:t>- учебный (</w:t>
      </w:r>
      <w:r w:rsidRPr="006066C0">
        <w:rPr>
          <w:rFonts w:ascii="Times New Roman" w:hAnsi="Times New Roman" w:cs="Times New Roman"/>
          <w:sz w:val="28"/>
          <w:szCs w:val="28"/>
        </w:rPr>
        <w:t>как в сюжетно-тематическом, необходимо согласовать предметы</w:t>
      </w:r>
      <w:r w:rsidRPr="00450744">
        <w:rPr>
          <w:rFonts w:ascii="Times New Roman" w:hAnsi="Times New Roman" w:cs="Times New Roman"/>
          <w:sz w:val="28"/>
          <w:szCs w:val="28"/>
        </w:rPr>
        <w:t xml:space="preserve"> по размеру, тону, цвету и фактуре, раскрыть конструктивные особенности предметов, изучить пропорции и выявить закономерности пластики различных форм. Учебный натюрморт носит также название академический или, как говорили выше, постановочный. Учебный натюрморт отличается от творческого строгой постановкой цели: дать обучающимся основы изобразительной грамоты, способствовать активизации их познавательных способностей и приобщать к самостоятельной творческой работе</w:t>
      </w:r>
      <w:r>
        <w:rPr>
          <w:rFonts w:ascii="Times New Roman" w:hAnsi="Times New Roman" w:cs="Times New Roman"/>
          <w:sz w:val="28"/>
          <w:szCs w:val="28"/>
        </w:rPr>
        <w:t>) (см. Приложение 2)</w:t>
      </w:r>
      <w:r w:rsidRPr="00450744">
        <w:rPr>
          <w:rFonts w:ascii="Times New Roman" w:hAnsi="Times New Roman" w:cs="Times New Roman"/>
          <w:b/>
          <w:bCs/>
          <w:sz w:val="28"/>
          <w:szCs w:val="28"/>
        </w:rPr>
        <w:t>;</w:t>
      </w:r>
    </w:p>
    <w:p w14:paraId="7FE9E739" w14:textId="77777777" w:rsidR="009D05E9" w:rsidRPr="00050F31" w:rsidRDefault="009D05E9" w:rsidP="009D05E9">
      <w:pPr>
        <w:spacing w:after="160" w:line="259"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050F31">
        <w:rPr>
          <w:rFonts w:ascii="Times New Roman" w:hAnsi="Times New Roman" w:cs="Times New Roman"/>
          <w:b/>
          <w:bCs/>
          <w:sz w:val="28"/>
          <w:szCs w:val="28"/>
        </w:rPr>
        <w:t>творческий</w:t>
      </w:r>
      <w:r w:rsidRPr="00050F31">
        <w:rPr>
          <w:rFonts w:ascii="Times New Roman" w:hAnsi="Times New Roman" w:cs="Times New Roman"/>
          <w:sz w:val="28"/>
          <w:szCs w:val="28"/>
        </w:rPr>
        <w:t xml:space="preserve"> (творческий натюрморт возникает на основе замысла, образа, идеи, размышлений художника. Может отличаться по характеру – лирический, монументальный, героический, торжественный и т. д. В процессе работы над творческим натюрмортом художник проходит путь от замысла, решения композиционных задач, до законченного художественного произведения)</w:t>
      </w:r>
      <w:r>
        <w:rPr>
          <w:rFonts w:ascii="Times New Roman" w:hAnsi="Times New Roman" w:cs="Times New Roman"/>
          <w:sz w:val="28"/>
          <w:szCs w:val="28"/>
        </w:rPr>
        <w:t xml:space="preserve"> (см. Приложение 3)</w:t>
      </w:r>
      <w:r w:rsidRPr="00050F31">
        <w:rPr>
          <w:rFonts w:ascii="Times New Roman" w:hAnsi="Times New Roman" w:cs="Times New Roman"/>
          <w:sz w:val="28"/>
          <w:szCs w:val="28"/>
        </w:rPr>
        <w:t>.</w:t>
      </w:r>
      <w:r w:rsidRPr="00050F31">
        <w:rPr>
          <w:rFonts w:ascii="Times New Roman" w:hAnsi="Times New Roman" w:cs="Times New Roman"/>
          <w:b/>
          <w:bCs/>
          <w:sz w:val="28"/>
          <w:szCs w:val="28"/>
        </w:rPr>
        <w:t xml:space="preserve"> </w:t>
      </w:r>
    </w:p>
    <w:p w14:paraId="4B588232" w14:textId="77777777" w:rsidR="009D05E9" w:rsidRDefault="009D05E9" w:rsidP="009D05E9">
      <w:pPr>
        <w:spacing w:after="160" w:line="259" w:lineRule="auto"/>
        <w:contextualSpacing/>
        <w:jc w:val="both"/>
        <w:rPr>
          <w:rFonts w:ascii="Times New Roman" w:hAnsi="Times New Roman" w:cs="Times New Roman"/>
          <w:sz w:val="28"/>
          <w:szCs w:val="28"/>
        </w:rPr>
      </w:pPr>
      <w:r w:rsidRPr="00450744">
        <w:rPr>
          <w:rFonts w:ascii="Times New Roman" w:hAnsi="Times New Roman" w:cs="Times New Roman"/>
          <w:sz w:val="28"/>
          <w:szCs w:val="28"/>
        </w:rPr>
        <w:t xml:space="preserve">Натюрморты различают: </w:t>
      </w:r>
    </w:p>
    <w:p w14:paraId="1D87A82F"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50744">
        <w:rPr>
          <w:rFonts w:ascii="Times New Roman" w:hAnsi="Times New Roman" w:cs="Times New Roman"/>
          <w:sz w:val="28"/>
          <w:szCs w:val="28"/>
        </w:rPr>
        <w:t xml:space="preserve">по </w:t>
      </w:r>
      <w:r w:rsidRPr="00450744">
        <w:rPr>
          <w:rFonts w:ascii="Times New Roman" w:hAnsi="Times New Roman" w:cs="Times New Roman"/>
          <w:b/>
          <w:bCs/>
          <w:sz w:val="28"/>
          <w:szCs w:val="28"/>
        </w:rPr>
        <w:t>колориту</w:t>
      </w:r>
      <w:r w:rsidRPr="00450744">
        <w:rPr>
          <w:rFonts w:ascii="Times New Roman" w:hAnsi="Times New Roman" w:cs="Times New Roman"/>
          <w:sz w:val="28"/>
          <w:szCs w:val="28"/>
        </w:rPr>
        <w:t xml:space="preserve"> (теплый, холодный)</w:t>
      </w:r>
      <w:r>
        <w:rPr>
          <w:rFonts w:ascii="Times New Roman" w:hAnsi="Times New Roman" w:cs="Times New Roman"/>
          <w:sz w:val="28"/>
          <w:szCs w:val="28"/>
        </w:rPr>
        <w:t xml:space="preserve"> (см. Приложение 4)</w:t>
      </w:r>
      <w:r w:rsidRPr="00450744">
        <w:rPr>
          <w:rFonts w:ascii="Times New Roman" w:hAnsi="Times New Roman" w:cs="Times New Roman"/>
          <w:sz w:val="28"/>
          <w:szCs w:val="28"/>
        </w:rPr>
        <w:t xml:space="preserve">; </w:t>
      </w:r>
    </w:p>
    <w:p w14:paraId="784BDBC0"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50744">
        <w:rPr>
          <w:rFonts w:ascii="Times New Roman" w:hAnsi="Times New Roman" w:cs="Times New Roman"/>
          <w:sz w:val="28"/>
          <w:szCs w:val="28"/>
        </w:rPr>
        <w:t xml:space="preserve">по </w:t>
      </w:r>
      <w:r w:rsidRPr="00450744">
        <w:rPr>
          <w:rFonts w:ascii="Times New Roman" w:hAnsi="Times New Roman" w:cs="Times New Roman"/>
          <w:b/>
          <w:bCs/>
          <w:sz w:val="28"/>
          <w:szCs w:val="28"/>
        </w:rPr>
        <w:t>цвету</w:t>
      </w:r>
      <w:r w:rsidRPr="00450744">
        <w:rPr>
          <w:rFonts w:ascii="Times New Roman" w:hAnsi="Times New Roman" w:cs="Times New Roman"/>
          <w:sz w:val="28"/>
          <w:szCs w:val="28"/>
        </w:rPr>
        <w:t xml:space="preserve"> (сближенные, контрастные)</w:t>
      </w:r>
      <w:r>
        <w:rPr>
          <w:rFonts w:ascii="Times New Roman" w:hAnsi="Times New Roman" w:cs="Times New Roman"/>
          <w:sz w:val="28"/>
          <w:szCs w:val="28"/>
        </w:rPr>
        <w:t xml:space="preserve"> (см. Приложение 5)</w:t>
      </w:r>
      <w:r w:rsidRPr="00450744">
        <w:rPr>
          <w:rFonts w:ascii="Times New Roman" w:hAnsi="Times New Roman" w:cs="Times New Roman"/>
          <w:sz w:val="28"/>
          <w:szCs w:val="28"/>
        </w:rPr>
        <w:t xml:space="preserve">; </w:t>
      </w:r>
    </w:p>
    <w:p w14:paraId="113A5C4C"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450744">
        <w:rPr>
          <w:rFonts w:ascii="Times New Roman" w:hAnsi="Times New Roman" w:cs="Times New Roman"/>
          <w:sz w:val="28"/>
          <w:szCs w:val="28"/>
        </w:rPr>
        <w:t xml:space="preserve">по </w:t>
      </w:r>
      <w:r w:rsidRPr="00450744">
        <w:rPr>
          <w:rFonts w:ascii="Times New Roman" w:hAnsi="Times New Roman" w:cs="Times New Roman"/>
          <w:b/>
          <w:bCs/>
          <w:sz w:val="28"/>
          <w:szCs w:val="28"/>
        </w:rPr>
        <w:t xml:space="preserve">освещенности </w:t>
      </w:r>
      <w:r w:rsidRPr="00450744">
        <w:rPr>
          <w:rFonts w:ascii="Times New Roman" w:hAnsi="Times New Roman" w:cs="Times New Roman"/>
          <w:sz w:val="28"/>
          <w:szCs w:val="28"/>
        </w:rPr>
        <w:t>(прямое освещение, боковое освещение, против света)</w:t>
      </w:r>
      <w:r>
        <w:rPr>
          <w:rFonts w:ascii="Times New Roman" w:hAnsi="Times New Roman" w:cs="Times New Roman"/>
          <w:sz w:val="28"/>
          <w:szCs w:val="28"/>
        </w:rPr>
        <w:t xml:space="preserve"> (см. Приложение 6)</w:t>
      </w:r>
      <w:r w:rsidRPr="00450744">
        <w:rPr>
          <w:rFonts w:ascii="Times New Roman" w:hAnsi="Times New Roman" w:cs="Times New Roman"/>
          <w:sz w:val="28"/>
          <w:szCs w:val="28"/>
        </w:rPr>
        <w:t xml:space="preserve">; </w:t>
      </w:r>
    </w:p>
    <w:p w14:paraId="06F399B8"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50744">
        <w:rPr>
          <w:rFonts w:ascii="Times New Roman" w:hAnsi="Times New Roman" w:cs="Times New Roman"/>
          <w:sz w:val="28"/>
          <w:szCs w:val="28"/>
        </w:rPr>
        <w:t xml:space="preserve">по </w:t>
      </w:r>
      <w:r w:rsidRPr="00450744">
        <w:rPr>
          <w:rFonts w:ascii="Times New Roman" w:hAnsi="Times New Roman" w:cs="Times New Roman"/>
          <w:b/>
          <w:bCs/>
          <w:sz w:val="28"/>
          <w:szCs w:val="28"/>
        </w:rPr>
        <w:t>месту расположения</w:t>
      </w:r>
      <w:r w:rsidRPr="00450744">
        <w:rPr>
          <w:rFonts w:ascii="Times New Roman" w:hAnsi="Times New Roman" w:cs="Times New Roman"/>
          <w:sz w:val="28"/>
          <w:szCs w:val="28"/>
        </w:rPr>
        <w:t xml:space="preserve"> (натюрморт в интерьере, в пейзаже)</w:t>
      </w:r>
      <w:r>
        <w:rPr>
          <w:rFonts w:ascii="Times New Roman" w:hAnsi="Times New Roman" w:cs="Times New Roman"/>
          <w:sz w:val="28"/>
          <w:szCs w:val="28"/>
        </w:rPr>
        <w:t xml:space="preserve"> (см. Приложение 7)</w:t>
      </w:r>
      <w:r w:rsidRPr="00450744">
        <w:rPr>
          <w:rFonts w:ascii="Times New Roman" w:hAnsi="Times New Roman" w:cs="Times New Roman"/>
          <w:sz w:val="28"/>
          <w:szCs w:val="28"/>
        </w:rPr>
        <w:t xml:space="preserve">; </w:t>
      </w:r>
    </w:p>
    <w:p w14:paraId="4A5CCD9B"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50744">
        <w:rPr>
          <w:rFonts w:ascii="Times New Roman" w:hAnsi="Times New Roman" w:cs="Times New Roman"/>
          <w:sz w:val="28"/>
          <w:szCs w:val="28"/>
        </w:rPr>
        <w:t xml:space="preserve">по </w:t>
      </w:r>
      <w:r w:rsidRPr="00450744">
        <w:rPr>
          <w:rFonts w:ascii="Times New Roman" w:hAnsi="Times New Roman" w:cs="Times New Roman"/>
          <w:b/>
          <w:bCs/>
          <w:sz w:val="28"/>
          <w:szCs w:val="28"/>
        </w:rPr>
        <w:t>времени исполнения</w:t>
      </w:r>
      <w:r w:rsidRPr="00450744">
        <w:rPr>
          <w:rFonts w:ascii="Times New Roman" w:hAnsi="Times New Roman" w:cs="Times New Roman"/>
          <w:sz w:val="28"/>
          <w:szCs w:val="28"/>
        </w:rPr>
        <w:t xml:space="preserve"> (краткосрочный - «нашлепок» и долговременный - многочасовые постановки)</w:t>
      </w:r>
      <w:r>
        <w:rPr>
          <w:rFonts w:ascii="Times New Roman" w:hAnsi="Times New Roman" w:cs="Times New Roman"/>
          <w:sz w:val="28"/>
          <w:szCs w:val="28"/>
        </w:rPr>
        <w:t xml:space="preserve"> (см. Приложение 8)</w:t>
      </w:r>
      <w:r w:rsidRPr="00450744">
        <w:rPr>
          <w:rFonts w:ascii="Times New Roman" w:hAnsi="Times New Roman" w:cs="Times New Roman"/>
          <w:sz w:val="28"/>
          <w:szCs w:val="28"/>
        </w:rPr>
        <w:t xml:space="preserve">; </w:t>
      </w:r>
    </w:p>
    <w:p w14:paraId="6548A220"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450744">
        <w:rPr>
          <w:rFonts w:ascii="Times New Roman" w:hAnsi="Times New Roman" w:cs="Times New Roman"/>
          <w:sz w:val="28"/>
          <w:szCs w:val="28"/>
        </w:rPr>
        <w:t xml:space="preserve">по </w:t>
      </w:r>
      <w:r w:rsidRPr="00450744">
        <w:rPr>
          <w:rFonts w:ascii="Times New Roman" w:hAnsi="Times New Roman" w:cs="Times New Roman"/>
          <w:b/>
          <w:bCs/>
          <w:sz w:val="28"/>
          <w:szCs w:val="28"/>
        </w:rPr>
        <w:t>постановке учебной задачи</w:t>
      </w:r>
      <w:r w:rsidRPr="00450744">
        <w:rPr>
          <w:rFonts w:ascii="Times New Roman" w:hAnsi="Times New Roman" w:cs="Times New Roman"/>
          <w:sz w:val="28"/>
          <w:szCs w:val="28"/>
        </w:rPr>
        <w:t xml:space="preserve"> (реалистичный, декоративный и т.д.)</w:t>
      </w:r>
      <w:r>
        <w:rPr>
          <w:rFonts w:ascii="Times New Roman" w:hAnsi="Times New Roman" w:cs="Times New Roman"/>
          <w:sz w:val="28"/>
          <w:szCs w:val="28"/>
        </w:rPr>
        <w:t xml:space="preserve"> (см. Приложение 9)</w:t>
      </w:r>
      <w:r w:rsidRPr="00450744">
        <w:rPr>
          <w:rFonts w:ascii="Times New Roman" w:hAnsi="Times New Roman" w:cs="Times New Roman"/>
          <w:sz w:val="28"/>
          <w:szCs w:val="28"/>
        </w:rPr>
        <w:t xml:space="preserve">. </w:t>
      </w:r>
    </w:p>
    <w:p w14:paraId="2E809844" w14:textId="77777777" w:rsidR="009D05E9" w:rsidRPr="00837865" w:rsidRDefault="009D05E9" w:rsidP="009D05E9">
      <w:pPr>
        <w:pStyle w:val="a4"/>
        <w:shd w:val="clear" w:color="auto" w:fill="FFFFFF"/>
        <w:spacing w:before="0" w:beforeAutospacing="0" w:after="300" w:afterAutospacing="0"/>
        <w:jc w:val="both"/>
        <w:rPr>
          <w:sz w:val="28"/>
          <w:szCs w:val="28"/>
        </w:rPr>
      </w:pPr>
      <w:r>
        <w:rPr>
          <w:b/>
          <w:bCs/>
          <w:color w:val="333333"/>
          <w:sz w:val="28"/>
          <w:szCs w:val="28"/>
        </w:rPr>
        <w:t xml:space="preserve">   </w:t>
      </w:r>
      <w:r w:rsidRPr="00450744">
        <w:rPr>
          <w:sz w:val="28"/>
          <w:szCs w:val="28"/>
        </w:rPr>
        <w:t xml:space="preserve">В начале обучения следует показывать </w:t>
      </w:r>
      <w:r>
        <w:rPr>
          <w:sz w:val="28"/>
          <w:szCs w:val="28"/>
        </w:rPr>
        <w:t xml:space="preserve">студентам </w:t>
      </w:r>
      <w:r w:rsidRPr="00450744">
        <w:rPr>
          <w:sz w:val="28"/>
          <w:szCs w:val="28"/>
        </w:rPr>
        <w:t xml:space="preserve">разнообразие натюрмортов. В дополнение к </w:t>
      </w:r>
      <w:proofErr w:type="spellStart"/>
      <w:r w:rsidRPr="00450744">
        <w:rPr>
          <w:sz w:val="28"/>
          <w:szCs w:val="28"/>
        </w:rPr>
        <w:t>однопорядковым</w:t>
      </w:r>
      <w:proofErr w:type="spellEnd"/>
      <w:r w:rsidRPr="00450744">
        <w:rPr>
          <w:sz w:val="28"/>
          <w:szCs w:val="28"/>
        </w:rPr>
        <w:t xml:space="preserve"> (один вид предмета) и смешанным (разные предметы) натюрмортам по составляющим предметам </w:t>
      </w:r>
      <w:r>
        <w:rPr>
          <w:sz w:val="28"/>
          <w:szCs w:val="28"/>
        </w:rPr>
        <w:t xml:space="preserve">учащихся </w:t>
      </w:r>
      <w:r w:rsidRPr="00450744">
        <w:rPr>
          <w:sz w:val="28"/>
          <w:szCs w:val="28"/>
        </w:rPr>
        <w:t>необходимо знакомить с натюрмортами сюжетного характера, а также написанными в обобщенно-реалистической, детализированной и декоративной манере, в теплой, холодной и контрастной гамме, лирические, торжественные и другие</w:t>
      </w:r>
      <w:r>
        <w:rPr>
          <w:sz w:val="28"/>
          <w:szCs w:val="28"/>
        </w:rPr>
        <w:t>.</w:t>
      </w:r>
      <w:r w:rsidRPr="00450744">
        <w:rPr>
          <w:sz w:val="28"/>
          <w:szCs w:val="28"/>
        </w:rPr>
        <w:t xml:space="preserve"> </w:t>
      </w:r>
    </w:p>
    <w:p w14:paraId="165E3F19" w14:textId="77777777" w:rsidR="009D05E9" w:rsidRDefault="009D05E9" w:rsidP="009D05E9">
      <w:pPr>
        <w:spacing w:after="160" w:line="259" w:lineRule="auto"/>
        <w:contextualSpacing/>
        <w:jc w:val="both"/>
        <w:rPr>
          <w:rFonts w:ascii="Times New Roman" w:hAnsi="Times New Roman" w:cs="Times New Roman"/>
          <w:sz w:val="28"/>
          <w:szCs w:val="28"/>
        </w:rPr>
      </w:pPr>
      <w:r w:rsidRPr="006066C0">
        <w:rPr>
          <w:rFonts w:ascii="Times New Roman" w:hAnsi="Times New Roman" w:cs="Times New Roman"/>
          <w:sz w:val="28"/>
          <w:szCs w:val="28"/>
        </w:rPr>
        <w:t xml:space="preserve">    </w:t>
      </w:r>
    </w:p>
    <w:p w14:paraId="38A7661E" w14:textId="77777777" w:rsidR="009D05E9" w:rsidRDefault="009D05E9" w:rsidP="009D05E9">
      <w:pPr>
        <w:spacing w:after="160" w:line="259" w:lineRule="auto"/>
        <w:contextualSpacing/>
        <w:jc w:val="center"/>
        <w:rPr>
          <w:rFonts w:ascii="Times New Roman" w:hAnsi="Times New Roman" w:cs="Times New Roman"/>
          <w:b/>
          <w:bCs/>
          <w:sz w:val="28"/>
          <w:szCs w:val="28"/>
        </w:rPr>
      </w:pPr>
      <w:r w:rsidRPr="00122CB3">
        <w:rPr>
          <w:rFonts w:ascii="Times New Roman" w:hAnsi="Times New Roman" w:cs="Times New Roman"/>
          <w:b/>
          <w:bCs/>
          <w:sz w:val="28"/>
          <w:szCs w:val="28"/>
        </w:rPr>
        <w:t>2</w:t>
      </w:r>
      <w:r w:rsidRPr="006066C0">
        <w:rPr>
          <w:rFonts w:ascii="Times New Roman" w:hAnsi="Times New Roman" w:cs="Times New Roman"/>
          <w:b/>
          <w:bCs/>
          <w:sz w:val="28"/>
          <w:szCs w:val="28"/>
        </w:rPr>
        <w:t>.</w:t>
      </w:r>
      <w:r>
        <w:rPr>
          <w:rFonts w:ascii="Times New Roman" w:hAnsi="Times New Roman" w:cs="Times New Roman"/>
          <w:b/>
          <w:bCs/>
          <w:sz w:val="28"/>
          <w:szCs w:val="28"/>
        </w:rPr>
        <w:t>2</w:t>
      </w:r>
      <w:r w:rsidRPr="006066C0">
        <w:rPr>
          <w:rFonts w:ascii="Times New Roman" w:hAnsi="Times New Roman" w:cs="Times New Roman"/>
          <w:b/>
          <w:bCs/>
          <w:sz w:val="28"/>
          <w:szCs w:val="28"/>
        </w:rPr>
        <w:t xml:space="preserve">. </w:t>
      </w:r>
      <w:r>
        <w:rPr>
          <w:rFonts w:ascii="Times New Roman" w:hAnsi="Times New Roman" w:cs="Times New Roman"/>
          <w:b/>
          <w:bCs/>
          <w:sz w:val="28"/>
          <w:szCs w:val="28"/>
        </w:rPr>
        <w:t xml:space="preserve">Принципы постановки </w:t>
      </w:r>
      <w:r w:rsidRPr="006066C0">
        <w:rPr>
          <w:rFonts w:ascii="Times New Roman" w:hAnsi="Times New Roman" w:cs="Times New Roman"/>
          <w:b/>
          <w:bCs/>
          <w:sz w:val="28"/>
          <w:szCs w:val="28"/>
        </w:rPr>
        <w:t>натюрморта</w:t>
      </w:r>
    </w:p>
    <w:p w14:paraId="0905640B" w14:textId="77777777" w:rsidR="009D05E9" w:rsidRDefault="009D05E9" w:rsidP="009D05E9">
      <w:pPr>
        <w:spacing w:after="160" w:line="259" w:lineRule="auto"/>
        <w:contextualSpacing/>
        <w:jc w:val="both"/>
        <w:rPr>
          <w:rFonts w:ascii="Times New Roman" w:hAnsi="Times New Roman" w:cs="Times New Roman"/>
          <w:b/>
          <w:bCs/>
          <w:sz w:val="28"/>
          <w:szCs w:val="28"/>
        </w:rPr>
      </w:pPr>
    </w:p>
    <w:p w14:paraId="2EDBB6FD"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b/>
          <w:bCs/>
          <w:sz w:val="28"/>
          <w:szCs w:val="28"/>
        </w:rPr>
        <w:t xml:space="preserve">     </w:t>
      </w:r>
      <w:r w:rsidRPr="00122CB3">
        <w:rPr>
          <w:rFonts w:ascii="Times New Roman" w:hAnsi="Times New Roman" w:cs="Times New Roman"/>
          <w:sz w:val="28"/>
          <w:szCs w:val="28"/>
        </w:rPr>
        <w:t>Концепция</w:t>
      </w:r>
      <w:r>
        <w:rPr>
          <w:rFonts w:ascii="Times New Roman" w:hAnsi="Times New Roman" w:cs="Times New Roman"/>
          <w:b/>
          <w:bCs/>
          <w:sz w:val="28"/>
          <w:szCs w:val="28"/>
        </w:rPr>
        <w:t xml:space="preserve"> </w:t>
      </w:r>
      <w:r w:rsidRPr="00122CB3">
        <w:rPr>
          <w:rFonts w:ascii="Times New Roman" w:hAnsi="Times New Roman" w:cs="Times New Roman"/>
          <w:sz w:val="28"/>
          <w:szCs w:val="28"/>
        </w:rPr>
        <w:t>составления учебного натюрморта подчинена решению определённых задач образовательного процесса.</w:t>
      </w:r>
      <w:r>
        <w:rPr>
          <w:rFonts w:ascii="Times New Roman" w:hAnsi="Times New Roman" w:cs="Times New Roman"/>
          <w:sz w:val="28"/>
          <w:szCs w:val="28"/>
        </w:rPr>
        <w:t xml:space="preserve"> Это первый и очень важный этап работы с натюрмортом, который требует определённых знаний. </w:t>
      </w:r>
      <w:r w:rsidRPr="00450744">
        <w:rPr>
          <w:rFonts w:ascii="Times New Roman" w:hAnsi="Times New Roman" w:cs="Times New Roman"/>
          <w:sz w:val="28"/>
          <w:szCs w:val="28"/>
        </w:rPr>
        <w:t xml:space="preserve">Составление натюрморта предполагает умение изображать форму различных предметов, используя светотень, перспективу, законы цвета. Основой составления натюрморта является такой подбор предметов, при котором общее содержание и тема его выражены наиболее четко. </w:t>
      </w:r>
    </w:p>
    <w:p w14:paraId="3E07DC34"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50744">
        <w:rPr>
          <w:rFonts w:ascii="Times New Roman" w:hAnsi="Times New Roman" w:cs="Times New Roman"/>
          <w:sz w:val="28"/>
          <w:szCs w:val="28"/>
        </w:rPr>
        <w:t xml:space="preserve">Составление натюрморта необходимо начинать с замысла, в нашем конкретном случае, с </w:t>
      </w:r>
      <w:r w:rsidRPr="006066C0">
        <w:rPr>
          <w:rFonts w:ascii="Times New Roman" w:hAnsi="Times New Roman" w:cs="Times New Roman"/>
          <w:sz w:val="28"/>
          <w:szCs w:val="28"/>
          <w:u w:val="single"/>
        </w:rPr>
        <w:t>постановки учебной задачи</w:t>
      </w:r>
      <w:r w:rsidRPr="00450744">
        <w:rPr>
          <w:rFonts w:ascii="Times New Roman" w:hAnsi="Times New Roman" w:cs="Times New Roman"/>
          <w:sz w:val="28"/>
          <w:szCs w:val="28"/>
        </w:rPr>
        <w:t xml:space="preserve"> (конструктивной, графической, живописной и т.д.). Через сравнительный анализ приходят к определению наиболее характерных особенностей формы и обобщению наблюдений и впечатлений. Необходимо помнить, что каждый новый предмет в постановке - «новая мера всех входящих в неё вещей, и появление его подобно революции: предметы меняются и меняют свои отношения, будто попадая в иное измерение». Немаловажно правильно, соответственно определенной учебной задачи, выбрать определенную точку зрения, т.е. ракурс.</w:t>
      </w:r>
    </w:p>
    <w:p w14:paraId="4E979DFE"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50744">
        <w:rPr>
          <w:rFonts w:ascii="Times New Roman" w:hAnsi="Times New Roman" w:cs="Times New Roman"/>
          <w:sz w:val="28"/>
          <w:szCs w:val="28"/>
        </w:rPr>
        <w:t xml:space="preserve"> Следующим этапом составления натюрморта является </w:t>
      </w:r>
      <w:r w:rsidRPr="006066C0">
        <w:rPr>
          <w:rFonts w:ascii="Times New Roman" w:hAnsi="Times New Roman" w:cs="Times New Roman"/>
          <w:sz w:val="28"/>
          <w:szCs w:val="28"/>
          <w:u w:val="single"/>
        </w:rPr>
        <w:t>компоновка предметов в пространстве предметной плоскости</w:t>
      </w:r>
      <w:r w:rsidRPr="00450744">
        <w:rPr>
          <w:rFonts w:ascii="Times New Roman" w:hAnsi="Times New Roman" w:cs="Times New Roman"/>
          <w:sz w:val="28"/>
          <w:szCs w:val="28"/>
        </w:rPr>
        <w:t xml:space="preserve"> с учетом замысла группировки в композиции. Важен момент составления натюрморта самими обучающимися, поскольку подобные упражнения позволят осуществить пластические задачи и наиболее выигрышные группировки предметов. Один из предметов должен стать композиционным центром постановки и </w:t>
      </w:r>
      <w:r w:rsidRPr="00450744">
        <w:rPr>
          <w:rFonts w:ascii="Times New Roman" w:hAnsi="Times New Roman" w:cs="Times New Roman"/>
          <w:sz w:val="28"/>
          <w:szCs w:val="28"/>
        </w:rPr>
        <w:lastRenderedPageBreak/>
        <w:t xml:space="preserve">выделяться по размерам и тону. Его следует помещать ближе к середине постановки, а для придания постановке динамичности (движение пятен) можно сдвинуть вправо или влево. При пространственном решении натюрморта на первый план в виде акцента можно положить небольшой предмет, отличающийся по фактуре и цвету от других предметов. Для завершения композиции, а также связи всех предметов в единое целое в постановку добавляют драпировки, подчеркивая, таким образом, еще и разницу между твердыми предметами и мягкой струящейся фактурой ткани. Ткань может быть гладкой и с узором или рисунком, но она не должна отвлекать внимания от других, особенно главных предметов. Её часто размещают по диагонали, чтобы направить взгляд от зрителя в глубину, к композиционному центру для лучшего пространственного решения. Таким образом, можно заключить, что суть композиции заключается в том, чтобы найти такое сочетание, организацию изобразительных элементов, которые содействовали бы выявлению содержания. </w:t>
      </w:r>
    </w:p>
    <w:p w14:paraId="2994F0B7" w14:textId="77777777" w:rsidR="009D05E9" w:rsidRDefault="009D05E9" w:rsidP="009D05E9">
      <w:pPr>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50744">
        <w:rPr>
          <w:rFonts w:ascii="Times New Roman" w:hAnsi="Times New Roman" w:cs="Times New Roman"/>
          <w:sz w:val="28"/>
          <w:szCs w:val="28"/>
        </w:rPr>
        <w:t xml:space="preserve">Важную роль в композиции постановки натюрморта играет </w:t>
      </w:r>
      <w:r w:rsidRPr="006066C0">
        <w:rPr>
          <w:rFonts w:ascii="Times New Roman" w:hAnsi="Times New Roman" w:cs="Times New Roman"/>
          <w:sz w:val="28"/>
          <w:szCs w:val="28"/>
          <w:u w:val="single"/>
        </w:rPr>
        <w:t xml:space="preserve">освещение </w:t>
      </w:r>
      <w:r w:rsidRPr="00450744">
        <w:rPr>
          <w:rFonts w:ascii="Times New Roman" w:hAnsi="Times New Roman" w:cs="Times New Roman"/>
          <w:sz w:val="28"/>
          <w:szCs w:val="28"/>
        </w:rPr>
        <w:t xml:space="preserve">- искусственное или естественное. Свет может быть боковым, направленным или рассеянным (из окна или с общим освещением). При освещении натюрморта направленным светом спереди или сбоку у предметов появляется контрастная светотень, при этом для выделения первого (или главного) плана можно закрыть часть света, попадающего на задний план. При освещении натюрморта из окна (если предметы поставлены на подоконник) будет силуэтное решение темного на светлом, и часть цвета будет пропадать, если решать натюрморт в цвете. Тональная разница у предметов заметнее при рассеянном свете. В учебных натюрмортах подбирают предметы различной тональности, не соединяя в одной постановке только светлые или темные предметы и при этом учитывая формы падающих теней. Вот, какие рекомендации дает С.Е. Игнатьев для составления натюрморта: </w:t>
      </w:r>
    </w:p>
    <w:p w14:paraId="51E37558" w14:textId="77777777" w:rsidR="009D05E9" w:rsidRDefault="009D05E9" w:rsidP="009D05E9">
      <w:pPr>
        <w:spacing w:after="160" w:line="259" w:lineRule="auto"/>
        <w:contextualSpacing/>
        <w:jc w:val="both"/>
        <w:rPr>
          <w:rFonts w:ascii="Times New Roman" w:hAnsi="Times New Roman" w:cs="Times New Roman"/>
          <w:sz w:val="28"/>
          <w:szCs w:val="28"/>
        </w:rPr>
      </w:pPr>
      <w:r w:rsidRPr="00450744">
        <w:rPr>
          <w:rFonts w:ascii="Times New Roman" w:hAnsi="Times New Roman" w:cs="Times New Roman"/>
          <w:sz w:val="28"/>
          <w:szCs w:val="28"/>
        </w:rPr>
        <w:t>- состоит из трех предметов (одного большого - центра композиции и двух</w:t>
      </w:r>
      <w:r>
        <w:rPr>
          <w:rFonts w:ascii="Times New Roman" w:hAnsi="Times New Roman" w:cs="Times New Roman"/>
          <w:sz w:val="28"/>
          <w:szCs w:val="28"/>
        </w:rPr>
        <w:t>-</w:t>
      </w:r>
      <w:r w:rsidRPr="00450744">
        <w:rPr>
          <w:rFonts w:ascii="Times New Roman" w:hAnsi="Times New Roman" w:cs="Times New Roman"/>
          <w:sz w:val="28"/>
          <w:szCs w:val="28"/>
        </w:rPr>
        <w:t xml:space="preserve">трёх меньшего размера) и драпировок; </w:t>
      </w:r>
    </w:p>
    <w:p w14:paraId="1E199B25" w14:textId="77777777" w:rsidR="009D05E9" w:rsidRDefault="009D05E9" w:rsidP="009D05E9">
      <w:pPr>
        <w:spacing w:after="160" w:line="259" w:lineRule="auto"/>
        <w:contextualSpacing/>
        <w:jc w:val="both"/>
        <w:rPr>
          <w:rFonts w:ascii="Times New Roman" w:hAnsi="Times New Roman" w:cs="Times New Roman"/>
          <w:sz w:val="28"/>
          <w:szCs w:val="28"/>
        </w:rPr>
      </w:pPr>
      <w:r w:rsidRPr="00450744">
        <w:rPr>
          <w:rFonts w:ascii="Times New Roman" w:hAnsi="Times New Roman" w:cs="Times New Roman"/>
          <w:sz w:val="28"/>
          <w:szCs w:val="28"/>
        </w:rPr>
        <w:t xml:space="preserve">- предметы разные по цвету, но не интенсивных цветов; </w:t>
      </w:r>
    </w:p>
    <w:p w14:paraId="57619CAD" w14:textId="77777777" w:rsidR="009D05E9" w:rsidRDefault="009D05E9" w:rsidP="009D05E9">
      <w:pPr>
        <w:spacing w:after="160" w:line="259" w:lineRule="auto"/>
        <w:contextualSpacing/>
        <w:jc w:val="both"/>
        <w:rPr>
          <w:rFonts w:ascii="Times New Roman" w:hAnsi="Times New Roman" w:cs="Times New Roman"/>
          <w:sz w:val="28"/>
          <w:szCs w:val="28"/>
        </w:rPr>
      </w:pPr>
      <w:r w:rsidRPr="00450744">
        <w:rPr>
          <w:rFonts w:ascii="Times New Roman" w:hAnsi="Times New Roman" w:cs="Times New Roman"/>
          <w:sz w:val="28"/>
          <w:szCs w:val="28"/>
        </w:rPr>
        <w:t xml:space="preserve">- маленькие предметы могут быть активными по цвету (по ним ведут сравнение цветовых характеристик); </w:t>
      </w:r>
    </w:p>
    <w:p w14:paraId="56C48891" w14:textId="77777777" w:rsidR="009D05E9" w:rsidRDefault="009D05E9" w:rsidP="009D05E9">
      <w:pPr>
        <w:spacing w:after="160" w:line="259" w:lineRule="auto"/>
        <w:contextualSpacing/>
        <w:jc w:val="both"/>
        <w:rPr>
          <w:rFonts w:ascii="Times New Roman" w:hAnsi="Times New Roman" w:cs="Times New Roman"/>
          <w:sz w:val="28"/>
          <w:szCs w:val="28"/>
        </w:rPr>
      </w:pPr>
      <w:r w:rsidRPr="00450744">
        <w:rPr>
          <w:rFonts w:ascii="Times New Roman" w:hAnsi="Times New Roman" w:cs="Times New Roman"/>
          <w:sz w:val="28"/>
          <w:szCs w:val="28"/>
        </w:rPr>
        <w:t>- предметы и драпировки должны иметь выраженную тональную разницу;</w:t>
      </w:r>
    </w:p>
    <w:p w14:paraId="4CB7F5D9" w14:textId="77777777" w:rsidR="009D05E9" w:rsidRDefault="009D05E9" w:rsidP="009D05E9">
      <w:pPr>
        <w:spacing w:after="160" w:line="259" w:lineRule="auto"/>
        <w:contextualSpacing/>
        <w:jc w:val="both"/>
        <w:rPr>
          <w:rFonts w:ascii="Times New Roman" w:hAnsi="Times New Roman" w:cs="Times New Roman"/>
          <w:sz w:val="28"/>
          <w:szCs w:val="28"/>
        </w:rPr>
      </w:pPr>
      <w:r w:rsidRPr="00450744">
        <w:rPr>
          <w:rFonts w:ascii="Times New Roman" w:hAnsi="Times New Roman" w:cs="Times New Roman"/>
          <w:sz w:val="28"/>
          <w:szCs w:val="28"/>
        </w:rPr>
        <w:t>- размещение постановки при прямом дневном освещении (легко читаются большие цветовые отношения, имеют декоративную привлекательность). Соблюдение этих правил позволит обучающимся в процессе практической работы над учебным натюрмортом наиболее четко выявить основные живописные отношения, нацелит на правильное видение тональных различий, способствующее верной передаче цветом материальности вещей.</w:t>
      </w:r>
    </w:p>
    <w:p w14:paraId="485F5123" w14:textId="77777777" w:rsidR="009D05E9" w:rsidRPr="00057AEB" w:rsidRDefault="009D05E9" w:rsidP="009D05E9">
      <w:pPr>
        <w:spacing w:after="160" w:line="259" w:lineRule="auto"/>
        <w:contextualSpacing/>
        <w:jc w:val="both"/>
        <w:rPr>
          <w:rFonts w:ascii="Times New Roman" w:hAnsi="Times New Roman" w:cs="Times New Roman"/>
          <w:sz w:val="28"/>
          <w:szCs w:val="28"/>
        </w:rPr>
      </w:pPr>
      <w:r w:rsidRPr="00122CB3">
        <w:rPr>
          <w:rFonts w:ascii="Times New Roman" w:hAnsi="Times New Roman" w:cs="Times New Roman"/>
          <w:sz w:val="28"/>
          <w:szCs w:val="28"/>
        </w:rPr>
        <w:t xml:space="preserve">     Очень важно при составлении создать цельность, общую настроенность, согласованность между предметами, найти образ, который выявляет главную </w:t>
      </w:r>
      <w:r w:rsidRPr="00122CB3">
        <w:rPr>
          <w:rFonts w:ascii="Times New Roman" w:hAnsi="Times New Roman" w:cs="Times New Roman"/>
          <w:sz w:val="28"/>
          <w:szCs w:val="28"/>
        </w:rPr>
        <w:lastRenderedPageBreak/>
        <w:t>идею. В процессе обучения натюрморты усложняются. Используется большее количество предметов, усложненный материал драпировок, вводятся предметы из гипса.</w:t>
      </w:r>
    </w:p>
    <w:p w14:paraId="0BB87440" w14:textId="77777777" w:rsidR="009D05E9" w:rsidRPr="00865658" w:rsidRDefault="009D05E9" w:rsidP="009D05E9">
      <w:pPr>
        <w:pStyle w:val="a3"/>
        <w:numPr>
          <w:ilvl w:val="1"/>
          <w:numId w:val="3"/>
        </w:numPr>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65658">
        <w:rPr>
          <w:rFonts w:ascii="Times New Roman" w:hAnsi="Times New Roman" w:cs="Times New Roman"/>
          <w:b/>
          <w:bCs/>
          <w:sz w:val="28"/>
          <w:szCs w:val="28"/>
        </w:rPr>
        <w:t>Роль натюрморта в учебном процессе</w:t>
      </w:r>
    </w:p>
    <w:p w14:paraId="3E506822" w14:textId="77777777" w:rsidR="009D05E9" w:rsidRDefault="009D05E9" w:rsidP="009D05E9">
      <w:pPr>
        <w:spacing w:after="0" w:line="240" w:lineRule="auto"/>
        <w:jc w:val="both"/>
        <w:rPr>
          <w:rFonts w:ascii="Times New Roman" w:hAnsi="Times New Roman" w:cs="Times New Roman"/>
          <w:color w:val="000000"/>
          <w:sz w:val="28"/>
          <w:szCs w:val="28"/>
          <w:shd w:val="clear" w:color="auto" w:fill="FFFFFF"/>
        </w:rPr>
      </w:pPr>
      <w:r w:rsidRPr="00FB57D9">
        <w:rPr>
          <w:rFonts w:ascii="Times New Roman" w:hAnsi="Times New Roman" w:cs="Times New Roman"/>
          <w:sz w:val="28"/>
          <w:szCs w:val="28"/>
        </w:rPr>
        <w:t xml:space="preserve">     </w:t>
      </w:r>
      <w:r w:rsidRPr="00FB57D9">
        <w:rPr>
          <w:rFonts w:ascii="Times New Roman" w:hAnsi="Times New Roman" w:cs="Times New Roman"/>
          <w:color w:val="000000"/>
          <w:sz w:val="28"/>
          <w:szCs w:val="28"/>
          <w:shd w:val="clear" w:color="auto" w:fill="FFFFFF"/>
        </w:rPr>
        <w:t>Почему обучение академической живописи начинают с натюрмортов?</w:t>
      </w:r>
    </w:p>
    <w:p w14:paraId="2DB7B2A0" w14:textId="77777777" w:rsidR="009D05E9" w:rsidRDefault="009D05E9" w:rsidP="009D05E9">
      <w:pPr>
        <w:spacing w:after="0" w:line="240" w:lineRule="auto"/>
        <w:jc w:val="both"/>
        <w:rPr>
          <w:rFonts w:ascii="Times New Roman" w:hAnsi="Times New Roman" w:cs="Times New Roman"/>
          <w:color w:val="000000"/>
          <w:sz w:val="28"/>
          <w:szCs w:val="28"/>
          <w:shd w:val="clear" w:color="auto" w:fill="FFFFFF"/>
        </w:rPr>
      </w:pPr>
    </w:p>
    <w:p w14:paraId="7B4C6888" w14:textId="77777777" w:rsidR="009D05E9" w:rsidRDefault="009D05E9" w:rsidP="009D05E9">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r w:rsidRPr="00E26AB0">
        <w:rPr>
          <w:rFonts w:ascii="Times New Roman" w:hAnsi="Times New Roman" w:cs="Times New Roman"/>
          <w:b/>
          <w:bCs/>
          <w:i/>
          <w:iCs/>
          <w:color w:val="000000"/>
          <w:sz w:val="28"/>
          <w:szCs w:val="28"/>
          <w:shd w:val="clear" w:color="auto" w:fill="FFFFFF"/>
        </w:rPr>
        <w:t>Натюрморт</w:t>
      </w:r>
      <w:r w:rsidRPr="00E26AB0">
        <w:rPr>
          <w:rFonts w:ascii="Times New Roman" w:hAnsi="Times New Roman" w:cs="Times New Roman"/>
          <w:b/>
          <w:bCs/>
          <w:color w:val="000000"/>
          <w:sz w:val="28"/>
          <w:szCs w:val="28"/>
          <w:shd w:val="clear" w:color="auto" w:fill="FFFFFF"/>
        </w:rPr>
        <w:t xml:space="preserve"> </w:t>
      </w:r>
      <w:proofErr w:type="gramStart"/>
      <w:r w:rsidRPr="00E26AB0">
        <w:rPr>
          <w:rFonts w:ascii="Times New Roman" w:hAnsi="Times New Roman" w:cs="Times New Roman"/>
          <w:b/>
          <w:bCs/>
          <w:color w:val="000000"/>
          <w:sz w:val="28"/>
          <w:szCs w:val="28"/>
          <w:shd w:val="clear" w:color="auto" w:fill="FFFFFF"/>
        </w:rPr>
        <w:t>-</w:t>
      </w:r>
      <w:r w:rsidRPr="00FB57D9">
        <w:rPr>
          <w:rFonts w:ascii="Times New Roman" w:hAnsi="Times New Roman" w:cs="Times New Roman"/>
          <w:color w:val="000000"/>
          <w:sz w:val="28"/>
          <w:szCs w:val="28"/>
          <w:shd w:val="clear" w:color="auto" w:fill="FFFFFF"/>
        </w:rPr>
        <w:t xml:space="preserve"> это</w:t>
      </w:r>
      <w:proofErr w:type="gramEnd"/>
      <w:r w:rsidRPr="00FB57D9">
        <w:rPr>
          <w:rFonts w:ascii="Times New Roman" w:hAnsi="Times New Roman" w:cs="Times New Roman"/>
          <w:color w:val="000000"/>
          <w:sz w:val="28"/>
          <w:szCs w:val="28"/>
          <w:shd w:val="clear" w:color="auto" w:fill="FFFFFF"/>
        </w:rPr>
        <w:t xml:space="preserve"> самое простое, на чем можно изучить </w:t>
      </w:r>
      <w:r>
        <w:rPr>
          <w:rFonts w:ascii="Times New Roman" w:hAnsi="Times New Roman" w:cs="Times New Roman"/>
          <w:color w:val="000000"/>
          <w:sz w:val="28"/>
          <w:szCs w:val="28"/>
          <w:shd w:val="clear" w:color="auto" w:fill="FFFFFF"/>
        </w:rPr>
        <w:t xml:space="preserve">все </w:t>
      </w:r>
      <w:r w:rsidRPr="00FB57D9">
        <w:rPr>
          <w:rFonts w:ascii="Times New Roman" w:hAnsi="Times New Roman" w:cs="Times New Roman"/>
          <w:color w:val="000000"/>
          <w:sz w:val="28"/>
          <w:szCs w:val="28"/>
          <w:shd w:val="clear" w:color="auto" w:fill="FFFFFF"/>
        </w:rPr>
        <w:t xml:space="preserve">законы рисунка и живописи. На </w:t>
      </w:r>
      <w:r>
        <w:rPr>
          <w:rFonts w:ascii="Times New Roman" w:hAnsi="Times New Roman" w:cs="Times New Roman"/>
          <w:color w:val="000000"/>
          <w:sz w:val="28"/>
          <w:szCs w:val="28"/>
          <w:shd w:val="clear" w:color="auto" w:fill="FFFFFF"/>
        </w:rPr>
        <w:t xml:space="preserve">простых </w:t>
      </w:r>
      <w:r w:rsidRPr="00FB57D9">
        <w:rPr>
          <w:rFonts w:ascii="Times New Roman" w:hAnsi="Times New Roman" w:cs="Times New Roman"/>
          <w:color w:val="000000"/>
          <w:sz w:val="28"/>
          <w:szCs w:val="28"/>
          <w:shd w:val="clear" w:color="auto" w:fill="FFFFFF"/>
        </w:rPr>
        <w:t xml:space="preserve">натюрмортах проще всего </w:t>
      </w:r>
      <w:proofErr w:type="gramStart"/>
      <w:r w:rsidRPr="00FB57D9">
        <w:rPr>
          <w:rFonts w:ascii="Times New Roman" w:hAnsi="Times New Roman" w:cs="Times New Roman"/>
          <w:color w:val="000000"/>
          <w:sz w:val="28"/>
          <w:szCs w:val="28"/>
          <w:shd w:val="clear" w:color="auto" w:fill="FFFFFF"/>
        </w:rPr>
        <w:t>понять</w:t>
      </w:r>
      <w:proofErr w:type="gramEnd"/>
      <w:r w:rsidRPr="00FB57D9">
        <w:rPr>
          <w:rFonts w:ascii="Times New Roman" w:hAnsi="Times New Roman" w:cs="Times New Roman"/>
          <w:color w:val="000000"/>
          <w:sz w:val="28"/>
          <w:szCs w:val="28"/>
          <w:shd w:val="clear" w:color="auto" w:fill="FFFFFF"/>
        </w:rPr>
        <w:t xml:space="preserve"> как строить </w:t>
      </w:r>
      <w:r>
        <w:rPr>
          <w:rFonts w:ascii="Times New Roman" w:hAnsi="Times New Roman" w:cs="Times New Roman"/>
          <w:color w:val="000000"/>
          <w:sz w:val="28"/>
          <w:szCs w:val="28"/>
          <w:shd w:val="clear" w:color="auto" w:fill="FFFFFF"/>
        </w:rPr>
        <w:t xml:space="preserve">композицию </w:t>
      </w:r>
      <w:r w:rsidRPr="00FB57D9">
        <w:rPr>
          <w:rFonts w:ascii="Times New Roman" w:hAnsi="Times New Roman" w:cs="Times New Roman"/>
          <w:color w:val="000000"/>
          <w:sz w:val="28"/>
          <w:szCs w:val="28"/>
          <w:shd w:val="clear" w:color="auto" w:fill="FFFFFF"/>
        </w:rPr>
        <w:t>и располагать предметы на листе.</w:t>
      </w:r>
      <w:r w:rsidRPr="00FB57D9">
        <w:rPr>
          <w:rFonts w:ascii="Times New Roman" w:hAnsi="Times New Roman" w:cs="Times New Roman"/>
          <w:color w:val="000000"/>
          <w:sz w:val="28"/>
          <w:szCs w:val="28"/>
        </w:rPr>
        <w:br/>
      </w:r>
      <w:r>
        <w:rPr>
          <w:rFonts w:ascii="Times New Roman" w:hAnsi="Times New Roman" w:cs="Times New Roman"/>
          <w:sz w:val="28"/>
          <w:szCs w:val="28"/>
        </w:rPr>
        <w:t xml:space="preserve">Написание </w:t>
      </w:r>
      <w:r w:rsidRPr="002C74C3">
        <w:rPr>
          <w:rFonts w:ascii="Times New Roman" w:hAnsi="Times New Roman" w:cs="Times New Roman"/>
          <w:sz w:val="28"/>
          <w:szCs w:val="28"/>
        </w:rPr>
        <w:t xml:space="preserve">учебного натюрморта может способствовать активизации познавательной деятельности обучающихся </w:t>
      </w:r>
      <w:r>
        <w:rPr>
          <w:rFonts w:ascii="Times New Roman" w:hAnsi="Times New Roman" w:cs="Times New Roman"/>
          <w:sz w:val="28"/>
          <w:szCs w:val="28"/>
        </w:rPr>
        <w:t xml:space="preserve">изображению </w:t>
      </w:r>
      <w:r w:rsidRPr="002C74C3">
        <w:rPr>
          <w:rFonts w:ascii="Times New Roman" w:hAnsi="Times New Roman" w:cs="Times New Roman"/>
          <w:sz w:val="28"/>
          <w:szCs w:val="28"/>
        </w:rPr>
        <w:t>при соответствующей постановке учебной работы. Форма предметов натюрморта, начиная с простых геометрических тел, лежит в основе всего разнообразия природных форм, дает возможность учащимся познакомиться со средствами и способами построения объемного изображения в</w:t>
      </w:r>
      <w:r>
        <w:rPr>
          <w:rFonts w:ascii="Times New Roman" w:hAnsi="Times New Roman" w:cs="Times New Roman"/>
          <w:sz w:val="28"/>
          <w:szCs w:val="28"/>
        </w:rPr>
        <w:t xml:space="preserve"> живописи</w:t>
      </w:r>
      <w:r w:rsidRPr="00FB57D9">
        <w:rPr>
          <w:rFonts w:ascii="Times New Roman" w:hAnsi="Times New Roman" w:cs="Times New Roman"/>
          <w:sz w:val="28"/>
          <w:szCs w:val="28"/>
        </w:rPr>
        <w:t>.</w:t>
      </w:r>
    </w:p>
    <w:p w14:paraId="3D532364" w14:textId="77777777" w:rsidR="009D05E9" w:rsidRDefault="009D05E9" w:rsidP="009D05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простых предметах проще понять, </w:t>
      </w:r>
      <w:r w:rsidRPr="00FB57D9">
        <w:rPr>
          <w:rFonts w:ascii="Times New Roman" w:hAnsi="Times New Roman" w:cs="Times New Roman"/>
          <w:color w:val="000000"/>
          <w:sz w:val="28"/>
          <w:szCs w:val="28"/>
          <w:shd w:val="clear" w:color="auto" w:fill="FFFFFF"/>
        </w:rPr>
        <w:t xml:space="preserve">что такое </w:t>
      </w:r>
      <w:r w:rsidRPr="00D065E8">
        <w:rPr>
          <w:rFonts w:ascii="Times New Roman" w:hAnsi="Times New Roman" w:cs="Times New Roman"/>
          <w:b/>
          <w:bCs/>
          <w:color w:val="000000"/>
          <w:sz w:val="28"/>
          <w:szCs w:val="28"/>
          <w:shd w:val="clear" w:color="auto" w:fill="FFFFFF"/>
        </w:rPr>
        <w:t xml:space="preserve">пропорции </w:t>
      </w:r>
      <w:r w:rsidRPr="00FB57D9">
        <w:rPr>
          <w:rFonts w:ascii="Times New Roman" w:hAnsi="Times New Roman" w:cs="Times New Roman"/>
          <w:color w:val="000000"/>
          <w:sz w:val="28"/>
          <w:szCs w:val="28"/>
          <w:shd w:val="clear" w:color="auto" w:fill="FFFFFF"/>
        </w:rPr>
        <w:t>в рисунке и живописи</w:t>
      </w:r>
      <w:r>
        <w:rPr>
          <w:rFonts w:ascii="Times New Roman" w:hAnsi="Times New Roman" w:cs="Times New Roman"/>
          <w:color w:val="000000"/>
          <w:sz w:val="28"/>
          <w:szCs w:val="28"/>
          <w:shd w:val="clear" w:color="auto" w:fill="FFFFFF"/>
        </w:rPr>
        <w:t xml:space="preserve">, то есть как </w:t>
      </w:r>
      <w:r w:rsidRPr="00FB57D9">
        <w:rPr>
          <w:rFonts w:ascii="Times New Roman" w:hAnsi="Times New Roman" w:cs="Times New Roman"/>
          <w:color w:val="000000"/>
          <w:sz w:val="28"/>
          <w:szCs w:val="28"/>
          <w:shd w:val="clear" w:color="auto" w:fill="FFFFFF"/>
        </w:rPr>
        <w:t>предметы соотносятся друг с другом.</w:t>
      </w:r>
      <w:r w:rsidRPr="00FB57D9">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     </w:t>
      </w:r>
      <w:r w:rsidRPr="00FB57D9">
        <w:rPr>
          <w:rFonts w:ascii="Times New Roman" w:hAnsi="Times New Roman" w:cs="Times New Roman"/>
          <w:color w:val="000000"/>
          <w:sz w:val="28"/>
          <w:szCs w:val="28"/>
          <w:shd w:val="clear" w:color="auto" w:fill="FFFFFF"/>
        </w:rPr>
        <w:t xml:space="preserve">На шариках и яблочках изучают </w:t>
      </w:r>
      <w:r w:rsidRPr="00D065E8">
        <w:rPr>
          <w:rFonts w:ascii="Times New Roman" w:hAnsi="Times New Roman" w:cs="Times New Roman"/>
          <w:b/>
          <w:bCs/>
          <w:color w:val="000000"/>
          <w:sz w:val="28"/>
          <w:szCs w:val="28"/>
          <w:shd w:val="clear" w:color="auto" w:fill="FFFFFF"/>
        </w:rPr>
        <w:t>светотень</w:t>
      </w:r>
      <w:r>
        <w:rPr>
          <w:rFonts w:ascii="Times New Roman" w:hAnsi="Times New Roman" w:cs="Times New Roman"/>
          <w:color w:val="000000"/>
          <w:sz w:val="28"/>
          <w:szCs w:val="28"/>
          <w:shd w:val="clear" w:color="auto" w:fill="FFFFFF"/>
        </w:rPr>
        <w:t xml:space="preserve"> (</w:t>
      </w:r>
      <w:r w:rsidRPr="00FB57D9">
        <w:rPr>
          <w:rFonts w:ascii="Times New Roman" w:hAnsi="Times New Roman" w:cs="Times New Roman"/>
          <w:color w:val="000000"/>
          <w:sz w:val="28"/>
          <w:szCs w:val="28"/>
          <w:shd w:val="clear" w:color="auto" w:fill="FFFFFF"/>
        </w:rPr>
        <w:t>рефлексы, блики, полут</w:t>
      </w:r>
      <w:r>
        <w:rPr>
          <w:rFonts w:ascii="Times New Roman" w:hAnsi="Times New Roman" w:cs="Times New Roman"/>
          <w:color w:val="000000"/>
          <w:sz w:val="28"/>
          <w:szCs w:val="28"/>
          <w:shd w:val="clear" w:color="auto" w:fill="FFFFFF"/>
        </w:rPr>
        <w:t>она, тени), так как</w:t>
      </w:r>
      <w:r w:rsidRPr="00FB57D9">
        <w:rPr>
          <w:rFonts w:ascii="Times New Roman" w:hAnsi="Times New Roman" w:cs="Times New Roman"/>
          <w:color w:val="000000"/>
          <w:sz w:val="28"/>
          <w:szCs w:val="28"/>
          <w:shd w:val="clear" w:color="auto" w:fill="FFFFFF"/>
        </w:rPr>
        <w:t xml:space="preserve"> в огромном пейзаже или сюжетной картине </w:t>
      </w:r>
      <w:r>
        <w:rPr>
          <w:rFonts w:ascii="Times New Roman" w:hAnsi="Times New Roman" w:cs="Times New Roman"/>
          <w:color w:val="000000"/>
          <w:sz w:val="28"/>
          <w:szCs w:val="28"/>
          <w:shd w:val="clear" w:color="auto" w:fill="FFFFFF"/>
        </w:rPr>
        <w:t xml:space="preserve">это сложно понять. </w:t>
      </w:r>
      <w:r w:rsidRPr="00FB57D9">
        <w:rPr>
          <w:rFonts w:ascii="Times New Roman" w:hAnsi="Times New Roman" w:cs="Times New Roman"/>
          <w:color w:val="000000"/>
          <w:sz w:val="28"/>
          <w:szCs w:val="28"/>
        </w:rPr>
        <w:br/>
      </w:r>
      <w:r>
        <w:rPr>
          <w:rFonts w:ascii="Times New Roman" w:hAnsi="Times New Roman" w:cs="Times New Roman"/>
          <w:color w:val="000000"/>
          <w:sz w:val="28"/>
          <w:szCs w:val="28"/>
        </w:rPr>
        <w:t xml:space="preserve">     </w:t>
      </w:r>
      <w:r w:rsidRPr="00FB57D9">
        <w:rPr>
          <w:rFonts w:ascii="Times New Roman" w:hAnsi="Times New Roman" w:cs="Times New Roman"/>
          <w:color w:val="000000"/>
          <w:sz w:val="28"/>
          <w:szCs w:val="28"/>
          <w:shd w:val="clear" w:color="auto" w:fill="FFFFFF"/>
        </w:rPr>
        <w:t xml:space="preserve">Когда предметов немного, они простые, а один предмет состоит из одного-двух цветов, </w:t>
      </w:r>
      <w:r w:rsidRPr="00A73374">
        <w:rPr>
          <w:rFonts w:ascii="Times New Roman" w:hAnsi="Times New Roman" w:cs="Times New Roman"/>
          <w:b/>
          <w:bCs/>
          <w:color w:val="000000"/>
          <w:sz w:val="28"/>
          <w:szCs w:val="28"/>
          <w:shd w:val="clear" w:color="auto" w:fill="FFFFFF"/>
        </w:rPr>
        <w:t>цветовые отношения</w:t>
      </w:r>
      <w:r w:rsidRPr="00FB57D9">
        <w:rPr>
          <w:rFonts w:ascii="Times New Roman" w:hAnsi="Times New Roman" w:cs="Times New Roman"/>
          <w:color w:val="000000"/>
          <w:sz w:val="28"/>
          <w:szCs w:val="28"/>
          <w:shd w:val="clear" w:color="auto" w:fill="FFFFFF"/>
        </w:rPr>
        <w:t xml:space="preserve"> между ними объяснить гораздо проще, чем в картинке с пейзажем или в портрете с натуры.</w:t>
      </w:r>
      <w:r w:rsidRPr="00FB57D9">
        <w:rPr>
          <w:rFonts w:ascii="Times New Roman" w:hAnsi="Times New Roman" w:cs="Times New Roman"/>
          <w:color w:val="000000"/>
          <w:sz w:val="28"/>
          <w:szCs w:val="28"/>
        </w:rPr>
        <w:br/>
      </w:r>
    </w:p>
    <w:p w14:paraId="39818214" w14:textId="77777777" w:rsidR="009D05E9" w:rsidRDefault="009D05E9" w:rsidP="009D05E9">
      <w:pPr>
        <w:jc w:val="both"/>
        <w:rPr>
          <w:rFonts w:ascii="Times New Roman" w:hAnsi="Times New Roman" w:cs="Times New Roman"/>
          <w:sz w:val="28"/>
          <w:szCs w:val="28"/>
        </w:rPr>
      </w:pPr>
      <w:r>
        <w:rPr>
          <w:rFonts w:ascii="Times New Roman" w:hAnsi="Times New Roman" w:cs="Times New Roman"/>
          <w:sz w:val="28"/>
          <w:szCs w:val="28"/>
        </w:rPr>
        <w:t xml:space="preserve">     </w:t>
      </w:r>
      <w:r w:rsidRPr="002C74C3">
        <w:rPr>
          <w:rFonts w:ascii="Times New Roman" w:hAnsi="Times New Roman" w:cs="Times New Roman"/>
          <w:sz w:val="28"/>
          <w:szCs w:val="28"/>
        </w:rPr>
        <w:t xml:space="preserve">В процессе </w:t>
      </w:r>
      <w:r>
        <w:rPr>
          <w:rFonts w:ascii="Times New Roman" w:hAnsi="Times New Roman" w:cs="Times New Roman"/>
          <w:sz w:val="28"/>
          <w:szCs w:val="28"/>
        </w:rPr>
        <w:t xml:space="preserve">изображения </w:t>
      </w:r>
      <w:r w:rsidRPr="002C74C3">
        <w:rPr>
          <w:rFonts w:ascii="Times New Roman" w:hAnsi="Times New Roman" w:cs="Times New Roman"/>
          <w:sz w:val="28"/>
          <w:szCs w:val="28"/>
        </w:rPr>
        <w:t xml:space="preserve">натюрморта с натуры предполагается активное проявление познавательной деятельности </w:t>
      </w:r>
      <w:r>
        <w:rPr>
          <w:rFonts w:ascii="Times New Roman" w:hAnsi="Times New Roman" w:cs="Times New Roman"/>
          <w:sz w:val="28"/>
          <w:szCs w:val="28"/>
        </w:rPr>
        <w:t>уча</w:t>
      </w:r>
      <w:r w:rsidRPr="002C74C3">
        <w:rPr>
          <w:rFonts w:ascii="Times New Roman" w:hAnsi="Times New Roman" w:cs="Times New Roman"/>
          <w:sz w:val="28"/>
          <w:szCs w:val="28"/>
        </w:rPr>
        <w:t>щих</w:t>
      </w:r>
      <w:r>
        <w:rPr>
          <w:rFonts w:ascii="Times New Roman" w:hAnsi="Times New Roman" w:cs="Times New Roman"/>
          <w:sz w:val="28"/>
          <w:szCs w:val="28"/>
        </w:rPr>
        <w:t>ся</w:t>
      </w:r>
      <w:r w:rsidRPr="002C74C3">
        <w:rPr>
          <w:rFonts w:ascii="Times New Roman" w:hAnsi="Times New Roman" w:cs="Times New Roman"/>
          <w:sz w:val="28"/>
          <w:szCs w:val="28"/>
        </w:rPr>
        <w:t>, в частности наблюдение и изучение предметов, осмысление принципов строения их формы и пространственного положения. В процессе такой деятельности постепенно совершенствуется зрительное восприятие, развиваются пространственные представления и воображение, образное и логическое мышление, становится более основательной и прочной зрительная и общая память</w:t>
      </w:r>
      <w:r>
        <w:rPr>
          <w:rFonts w:ascii="Times New Roman" w:hAnsi="Times New Roman" w:cs="Times New Roman"/>
          <w:sz w:val="28"/>
          <w:szCs w:val="28"/>
        </w:rPr>
        <w:t xml:space="preserve">. </w:t>
      </w:r>
      <w:r w:rsidRPr="002C74C3">
        <w:rPr>
          <w:rFonts w:ascii="Times New Roman" w:hAnsi="Times New Roman" w:cs="Times New Roman"/>
          <w:sz w:val="28"/>
          <w:szCs w:val="28"/>
        </w:rPr>
        <w:t>В процессе р</w:t>
      </w:r>
      <w:r>
        <w:rPr>
          <w:rFonts w:ascii="Times New Roman" w:hAnsi="Times New Roman" w:cs="Times New Roman"/>
          <w:sz w:val="28"/>
          <w:szCs w:val="28"/>
        </w:rPr>
        <w:t xml:space="preserve">аботы над </w:t>
      </w:r>
      <w:r w:rsidRPr="002C74C3">
        <w:rPr>
          <w:rFonts w:ascii="Times New Roman" w:hAnsi="Times New Roman" w:cs="Times New Roman"/>
          <w:sz w:val="28"/>
          <w:szCs w:val="28"/>
        </w:rPr>
        <w:t>натюрморт</w:t>
      </w:r>
      <w:r>
        <w:rPr>
          <w:rFonts w:ascii="Times New Roman" w:hAnsi="Times New Roman" w:cs="Times New Roman"/>
          <w:sz w:val="28"/>
          <w:szCs w:val="28"/>
        </w:rPr>
        <w:t>ом</w:t>
      </w:r>
      <w:r w:rsidRPr="002C74C3">
        <w:rPr>
          <w:rFonts w:ascii="Times New Roman" w:hAnsi="Times New Roman" w:cs="Times New Roman"/>
          <w:sz w:val="28"/>
          <w:szCs w:val="28"/>
        </w:rPr>
        <w:t xml:space="preserve"> студенты учатся целенаправленно изучать предметы, видеть в них наиболее характерное и главное, подмечать эстетическую сторону постановки. </w:t>
      </w:r>
    </w:p>
    <w:p w14:paraId="38680F6F" w14:textId="77777777" w:rsidR="009D05E9" w:rsidRPr="00FB57D9" w:rsidRDefault="009D05E9" w:rsidP="009D05E9">
      <w:pPr>
        <w:jc w:val="both"/>
        <w:rPr>
          <w:rFonts w:ascii="Times New Roman" w:hAnsi="Times New Roman" w:cs="Times New Roman"/>
          <w:sz w:val="28"/>
          <w:szCs w:val="28"/>
        </w:rPr>
      </w:pPr>
      <w:r>
        <w:rPr>
          <w:rFonts w:ascii="Times New Roman" w:hAnsi="Times New Roman" w:cs="Times New Roman"/>
          <w:sz w:val="28"/>
          <w:szCs w:val="28"/>
        </w:rPr>
        <w:t xml:space="preserve">     </w:t>
      </w:r>
      <w:r w:rsidRPr="002C74C3">
        <w:rPr>
          <w:rFonts w:ascii="Times New Roman" w:hAnsi="Times New Roman" w:cs="Times New Roman"/>
          <w:sz w:val="28"/>
          <w:szCs w:val="28"/>
        </w:rPr>
        <w:t xml:space="preserve">Круг вопросов, связанный с учебным рисованием натюрморта, очень широк, проблемы, которые приходится решать педагогу, серьезны и разнообразны. При рисовании натюрморта неизбежно должны решаться познавательные задачи. Трудности для начинающего при </w:t>
      </w:r>
      <w:r>
        <w:rPr>
          <w:rFonts w:ascii="Times New Roman" w:hAnsi="Times New Roman" w:cs="Times New Roman"/>
          <w:sz w:val="28"/>
          <w:szCs w:val="28"/>
        </w:rPr>
        <w:t xml:space="preserve">изображении </w:t>
      </w:r>
      <w:r w:rsidRPr="002C74C3">
        <w:rPr>
          <w:rFonts w:ascii="Times New Roman" w:hAnsi="Times New Roman" w:cs="Times New Roman"/>
          <w:sz w:val="28"/>
          <w:szCs w:val="28"/>
        </w:rPr>
        <w:t>натюрморта с</w:t>
      </w:r>
      <w:r>
        <w:rPr>
          <w:rFonts w:ascii="Times New Roman" w:hAnsi="Times New Roman" w:cs="Times New Roman"/>
          <w:sz w:val="28"/>
          <w:szCs w:val="28"/>
        </w:rPr>
        <w:t xml:space="preserve"> </w:t>
      </w:r>
      <w:r w:rsidRPr="002C74C3">
        <w:rPr>
          <w:rFonts w:ascii="Times New Roman" w:hAnsi="Times New Roman" w:cs="Times New Roman"/>
          <w:sz w:val="28"/>
          <w:szCs w:val="28"/>
        </w:rPr>
        <w:t xml:space="preserve">натуры заключаются, с одной стороны, в необходимости изобразить трехмерную форму предметов на двухмерной плоскости, с другой стороны, в передаче кажущихся изменений пропорций и формы предметов в </w:t>
      </w:r>
      <w:r w:rsidRPr="002C74C3">
        <w:rPr>
          <w:rFonts w:ascii="Times New Roman" w:hAnsi="Times New Roman" w:cs="Times New Roman"/>
          <w:sz w:val="28"/>
          <w:szCs w:val="28"/>
        </w:rPr>
        <w:lastRenderedPageBreak/>
        <w:t xml:space="preserve">зависимости от их положения в пространстве по отношению к рисующему, то есть с учётом точки зрения рисующего и законов перспективы. Следовательно, начинающему нужны знания законов линейной </w:t>
      </w:r>
      <w:r>
        <w:rPr>
          <w:rFonts w:ascii="Times New Roman" w:hAnsi="Times New Roman" w:cs="Times New Roman"/>
          <w:sz w:val="28"/>
          <w:szCs w:val="28"/>
        </w:rPr>
        <w:t xml:space="preserve">и воздушной </w:t>
      </w:r>
      <w:r w:rsidRPr="002C74C3">
        <w:rPr>
          <w:rFonts w:ascii="Times New Roman" w:hAnsi="Times New Roman" w:cs="Times New Roman"/>
          <w:sz w:val="28"/>
          <w:szCs w:val="28"/>
        </w:rPr>
        <w:t xml:space="preserve">перспективы, без которых невозможно правильно передать в рисунке </w:t>
      </w:r>
      <w:r>
        <w:rPr>
          <w:rFonts w:ascii="Times New Roman" w:hAnsi="Times New Roman" w:cs="Times New Roman"/>
          <w:sz w:val="28"/>
          <w:szCs w:val="28"/>
        </w:rPr>
        <w:t xml:space="preserve">и живописи </w:t>
      </w:r>
      <w:r w:rsidRPr="002C74C3">
        <w:rPr>
          <w:rFonts w:ascii="Times New Roman" w:hAnsi="Times New Roman" w:cs="Times New Roman"/>
          <w:sz w:val="28"/>
          <w:szCs w:val="28"/>
        </w:rPr>
        <w:t>конструктивное строение</w:t>
      </w:r>
      <w:r>
        <w:rPr>
          <w:rFonts w:ascii="Times New Roman" w:hAnsi="Times New Roman" w:cs="Times New Roman"/>
          <w:sz w:val="28"/>
          <w:szCs w:val="28"/>
        </w:rPr>
        <w:t>, цветовые отношения</w:t>
      </w:r>
      <w:r w:rsidRPr="002C74C3">
        <w:rPr>
          <w:rFonts w:ascii="Times New Roman" w:hAnsi="Times New Roman" w:cs="Times New Roman"/>
          <w:sz w:val="28"/>
          <w:szCs w:val="28"/>
        </w:rPr>
        <w:t xml:space="preserve"> даже простых предметов. Наряду с развитием умения работать над натюрмортом с натуры студенты получают возможность рисовать по памяти и по представлению. </w:t>
      </w:r>
    </w:p>
    <w:p w14:paraId="0B24EAD2" w14:textId="77777777" w:rsidR="009D05E9" w:rsidRDefault="009D05E9" w:rsidP="009D05E9">
      <w:pPr>
        <w:rPr>
          <w:rFonts w:ascii="Times New Roman" w:hAnsi="Times New Roman" w:cs="Times New Roman"/>
          <w:sz w:val="28"/>
          <w:szCs w:val="28"/>
        </w:rPr>
      </w:pPr>
      <w:r w:rsidRPr="002C74C3">
        <w:rPr>
          <w:rFonts w:ascii="Times New Roman" w:hAnsi="Times New Roman" w:cs="Times New Roman"/>
          <w:sz w:val="28"/>
          <w:szCs w:val="28"/>
        </w:rPr>
        <w:t xml:space="preserve">Умение видеть, понимать, чувствовать форму предметов — это важные слагаемые познавательной деятельности студентов в процессе учебного рисования натюрморта. Под умением видеть натуру мы понимаем целостное видение, умение определять главное в натуре, находить эстетическую привлекательность в учебной постановке. </w:t>
      </w:r>
    </w:p>
    <w:p w14:paraId="2251376F" w14:textId="77777777" w:rsidR="009D05E9" w:rsidRDefault="009D05E9" w:rsidP="009D05E9">
      <w:pPr>
        <w:rPr>
          <w:rFonts w:ascii="Times New Roman" w:hAnsi="Times New Roman" w:cs="Times New Roman"/>
          <w:sz w:val="28"/>
          <w:szCs w:val="28"/>
        </w:rPr>
      </w:pPr>
    </w:p>
    <w:p w14:paraId="20C85932" w14:textId="77777777" w:rsidR="009D05E9" w:rsidRDefault="009D05E9" w:rsidP="009D05E9">
      <w:pPr>
        <w:rPr>
          <w:rFonts w:ascii="Times New Roman" w:hAnsi="Times New Roman" w:cs="Times New Roman"/>
          <w:sz w:val="28"/>
          <w:szCs w:val="28"/>
        </w:rPr>
      </w:pPr>
    </w:p>
    <w:p w14:paraId="41128BA9" w14:textId="77777777" w:rsidR="009D05E9" w:rsidRDefault="009D05E9" w:rsidP="009D05E9">
      <w:pPr>
        <w:rPr>
          <w:rFonts w:ascii="Times New Roman" w:hAnsi="Times New Roman" w:cs="Times New Roman"/>
          <w:sz w:val="28"/>
          <w:szCs w:val="28"/>
        </w:rPr>
      </w:pPr>
    </w:p>
    <w:p w14:paraId="7F84AA95" w14:textId="77777777" w:rsidR="009D05E9" w:rsidRDefault="009D05E9" w:rsidP="009D05E9">
      <w:pPr>
        <w:rPr>
          <w:rFonts w:ascii="Times New Roman" w:hAnsi="Times New Roman" w:cs="Times New Roman"/>
          <w:sz w:val="28"/>
          <w:szCs w:val="28"/>
        </w:rPr>
      </w:pPr>
    </w:p>
    <w:p w14:paraId="1F910E51" w14:textId="77777777" w:rsidR="009D05E9" w:rsidRDefault="009D05E9" w:rsidP="009D05E9">
      <w:pPr>
        <w:rPr>
          <w:rFonts w:ascii="Times New Roman" w:hAnsi="Times New Roman" w:cs="Times New Roman"/>
          <w:sz w:val="28"/>
          <w:szCs w:val="28"/>
        </w:rPr>
      </w:pPr>
    </w:p>
    <w:p w14:paraId="1ADEFA64" w14:textId="77777777" w:rsidR="009D05E9" w:rsidRDefault="009D05E9" w:rsidP="009D05E9">
      <w:pPr>
        <w:rPr>
          <w:rFonts w:ascii="Times New Roman" w:hAnsi="Times New Roman" w:cs="Times New Roman"/>
          <w:sz w:val="28"/>
          <w:szCs w:val="28"/>
        </w:rPr>
      </w:pPr>
    </w:p>
    <w:p w14:paraId="7738944F" w14:textId="77777777" w:rsidR="009D05E9" w:rsidRDefault="009D05E9" w:rsidP="009D05E9">
      <w:pPr>
        <w:rPr>
          <w:rFonts w:ascii="Times New Roman" w:hAnsi="Times New Roman" w:cs="Times New Roman"/>
          <w:sz w:val="28"/>
          <w:szCs w:val="28"/>
        </w:rPr>
      </w:pPr>
    </w:p>
    <w:p w14:paraId="509E8D90" w14:textId="4F99E897" w:rsidR="009D05E9" w:rsidRDefault="009D05E9" w:rsidP="009D05E9">
      <w:pPr>
        <w:rPr>
          <w:rFonts w:ascii="Times New Roman" w:eastAsia="Times New Roman" w:hAnsi="Times New Roman" w:cs="Times New Roman"/>
          <w:b/>
          <w:bCs/>
          <w:color w:val="000000"/>
          <w:sz w:val="28"/>
          <w:szCs w:val="28"/>
          <w:lang w:eastAsia="ru-RU"/>
        </w:rPr>
      </w:pPr>
    </w:p>
    <w:p w14:paraId="5E7CBE46" w14:textId="729C5FF7" w:rsidR="009D05E9" w:rsidRDefault="009D05E9" w:rsidP="009D05E9">
      <w:pPr>
        <w:rPr>
          <w:rFonts w:ascii="Times New Roman" w:eastAsia="Times New Roman" w:hAnsi="Times New Roman" w:cs="Times New Roman"/>
          <w:b/>
          <w:bCs/>
          <w:color w:val="000000"/>
          <w:sz w:val="28"/>
          <w:szCs w:val="28"/>
          <w:lang w:eastAsia="ru-RU"/>
        </w:rPr>
      </w:pPr>
    </w:p>
    <w:p w14:paraId="741A6D14" w14:textId="34D79D44" w:rsidR="009D05E9" w:rsidRDefault="009D05E9" w:rsidP="009D05E9">
      <w:pPr>
        <w:rPr>
          <w:rFonts w:ascii="Times New Roman" w:eastAsia="Times New Roman" w:hAnsi="Times New Roman" w:cs="Times New Roman"/>
          <w:b/>
          <w:bCs/>
          <w:color w:val="000000"/>
          <w:sz w:val="28"/>
          <w:szCs w:val="28"/>
          <w:lang w:eastAsia="ru-RU"/>
        </w:rPr>
      </w:pPr>
    </w:p>
    <w:p w14:paraId="4EB8FD10" w14:textId="29D133F8" w:rsidR="009D05E9" w:rsidRDefault="009D05E9" w:rsidP="009D05E9">
      <w:pPr>
        <w:rPr>
          <w:rFonts w:ascii="Times New Roman" w:eastAsia="Times New Roman" w:hAnsi="Times New Roman" w:cs="Times New Roman"/>
          <w:b/>
          <w:bCs/>
          <w:color w:val="000000"/>
          <w:sz w:val="28"/>
          <w:szCs w:val="28"/>
          <w:lang w:eastAsia="ru-RU"/>
        </w:rPr>
      </w:pPr>
    </w:p>
    <w:p w14:paraId="59C36CCF" w14:textId="3932387C" w:rsidR="009D05E9" w:rsidRDefault="009D05E9" w:rsidP="009D05E9">
      <w:pPr>
        <w:rPr>
          <w:rFonts w:ascii="Times New Roman" w:eastAsia="Times New Roman" w:hAnsi="Times New Roman" w:cs="Times New Roman"/>
          <w:b/>
          <w:bCs/>
          <w:color w:val="000000"/>
          <w:sz w:val="28"/>
          <w:szCs w:val="28"/>
          <w:lang w:eastAsia="ru-RU"/>
        </w:rPr>
      </w:pPr>
    </w:p>
    <w:p w14:paraId="56ADCD7B" w14:textId="64B0B8C1" w:rsidR="009D05E9" w:rsidRDefault="009D05E9" w:rsidP="009D05E9">
      <w:pPr>
        <w:rPr>
          <w:rFonts w:ascii="Times New Roman" w:eastAsia="Times New Roman" w:hAnsi="Times New Roman" w:cs="Times New Roman"/>
          <w:b/>
          <w:bCs/>
          <w:color w:val="000000"/>
          <w:sz w:val="28"/>
          <w:szCs w:val="28"/>
          <w:lang w:eastAsia="ru-RU"/>
        </w:rPr>
      </w:pPr>
    </w:p>
    <w:p w14:paraId="6AACB27B" w14:textId="7E4807E0" w:rsidR="009D05E9" w:rsidRDefault="009D05E9" w:rsidP="009D05E9">
      <w:pPr>
        <w:rPr>
          <w:rFonts w:ascii="Times New Roman" w:eastAsia="Times New Roman" w:hAnsi="Times New Roman" w:cs="Times New Roman"/>
          <w:b/>
          <w:bCs/>
          <w:color w:val="000000"/>
          <w:sz w:val="28"/>
          <w:szCs w:val="28"/>
          <w:lang w:eastAsia="ru-RU"/>
        </w:rPr>
      </w:pPr>
    </w:p>
    <w:p w14:paraId="2C630B7F" w14:textId="6EBCC8FF" w:rsidR="009D05E9" w:rsidRDefault="009D05E9" w:rsidP="009D05E9">
      <w:pPr>
        <w:rPr>
          <w:rFonts w:ascii="Times New Roman" w:eastAsia="Times New Roman" w:hAnsi="Times New Roman" w:cs="Times New Roman"/>
          <w:b/>
          <w:bCs/>
          <w:color w:val="000000"/>
          <w:sz w:val="28"/>
          <w:szCs w:val="28"/>
          <w:lang w:eastAsia="ru-RU"/>
        </w:rPr>
      </w:pPr>
    </w:p>
    <w:p w14:paraId="5B77D1E0" w14:textId="77777777" w:rsidR="009D05E9" w:rsidRDefault="009D05E9" w:rsidP="009D05E9">
      <w:pPr>
        <w:rPr>
          <w:rFonts w:ascii="Times New Roman" w:eastAsia="Times New Roman" w:hAnsi="Times New Roman" w:cs="Times New Roman"/>
          <w:b/>
          <w:bCs/>
          <w:color w:val="000000"/>
          <w:sz w:val="28"/>
          <w:szCs w:val="28"/>
          <w:lang w:eastAsia="ru-RU"/>
        </w:rPr>
      </w:pPr>
    </w:p>
    <w:p w14:paraId="6DA9B8AF" w14:textId="77777777" w:rsidR="009D05E9" w:rsidRDefault="009D05E9" w:rsidP="009D05E9">
      <w:pPr>
        <w:rPr>
          <w:rFonts w:ascii="Times New Roman" w:eastAsia="Times New Roman" w:hAnsi="Times New Roman" w:cs="Times New Roman"/>
          <w:b/>
          <w:bCs/>
          <w:color w:val="000000"/>
          <w:sz w:val="28"/>
          <w:szCs w:val="28"/>
          <w:lang w:eastAsia="ru-RU"/>
        </w:rPr>
      </w:pPr>
    </w:p>
    <w:p w14:paraId="231EF694" w14:textId="77777777" w:rsidR="009D05E9" w:rsidRPr="00BE336F" w:rsidRDefault="009D05E9" w:rsidP="009D05E9">
      <w:pPr>
        <w:ind w:left="709"/>
        <w:jc w:val="center"/>
        <w:rPr>
          <w:rFonts w:ascii="Times New Roman" w:eastAsia="Times New Roman" w:hAnsi="Times New Roman" w:cs="Times New Roman"/>
          <w:b/>
          <w:bCs/>
          <w:color w:val="000000"/>
          <w:sz w:val="28"/>
          <w:szCs w:val="28"/>
          <w:lang w:eastAsia="ru-RU"/>
        </w:rPr>
      </w:pPr>
      <w:r w:rsidRPr="00BE336F">
        <w:rPr>
          <w:rFonts w:ascii="Times New Roman" w:eastAsia="Times New Roman" w:hAnsi="Times New Roman" w:cs="Times New Roman"/>
          <w:b/>
          <w:bCs/>
          <w:color w:val="000000"/>
          <w:sz w:val="28"/>
          <w:szCs w:val="28"/>
          <w:lang w:eastAsia="ru-RU"/>
        </w:rPr>
        <w:lastRenderedPageBreak/>
        <w:t>Заключение</w:t>
      </w:r>
    </w:p>
    <w:p w14:paraId="75E65FE8" w14:textId="77777777" w:rsidR="009D05E9" w:rsidRPr="00BE336F" w:rsidRDefault="009D05E9" w:rsidP="009D05E9">
      <w:pPr>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shd w:val="clear" w:color="auto" w:fill="FFFFFF"/>
        </w:rPr>
        <w:t xml:space="preserve">     </w:t>
      </w:r>
      <w:r w:rsidRPr="001C649A">
        <w:rPr>
          <w:rFonts w:ascii="Times New Roman" w:hAnsi="Times New Roman" w:cs="Times New Roman"/>
          <w:color w:val="000000"/>
          <w:sz w:val="28"/>
          <w:szCs w:val="28"/>
          <w:shd w:val="clear" w:color="auto" w:fill="FFFFFF"/>
        </w:rPr>
        <w:t xml:space="preserve">В художественных школах, колледжах и ВУЗах очень много времени уделяется натюрмортам. </w:t>
      </w:r>
      <w:r>
        <w:rPr>
          <w:rFonts w:ascii="Times New Roman" w:hAnsi="Times New Roman" w:cs="Times New Roman"/>
          <w:color w:val="000000"/>
          <w:sz w:val="28"/>
          <w:szCs w:val="28"/>
          <w:shd w:val="clear" w:color="auto" w:fill="FFFFFF"/>
        </w:rPr>
        <w:t>У</w:t>
      </w:r>
      <w:r w:rsidRPr="001C649A">
        <w:rPr>
          <w:rFonts w:ascii="Times New Roman" w:hAnsi="Times New Roman" w:cs="Times New Roman"/>
          <w:color w:val="000000"/>
          <w:sz w:val="28"/>
          <w:szCs w:val="28"/>
          <w:shd w:val="clear" w:color="auto" w:fill="FFFFFF"/>
        </w:rPr>
        <w:t>чебная программа строится таким образом, что первые годы уч</w:t>
      </w:r>
      <w:r>
        <w:rPr>
          <w:rFonts w:ascii="Times New Roman" w:hAnsi="Times New Roman" w:cs="Times New Roman"/>
          <w:color w:val="000000"/>
          <w:sz w:val="28"/>
          <w:szCs w:val="28"/>
          <w:shd w:val="clear" w:color="auto" w:fill="FFFFFF"/>
        </w:rPr>
        <w:t>ащиеся</w:t>
      </w:r>
      <w:r w:rsidRPr="001C649A">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пишут и рисуют практически одни </w:t>
      </w:r>
      <w:r w:rsidRPr="001C649A">
        <w:rPr>
          <w:rFonts w:ascii="Times New Roman" w:hAnsi="Times New Roman" w:cs="Times New Roman"/>
          <w:color w:val="000000"/>
          <w:sz w:val="28"/>
          <w:szCs w:val="28"/>
          <w:shd w:val="clear" w:color="auto" w:fill="FFFFFF"/>
        </w:rPr>
        <w:t>натюрморт</w:t>
      </w:r>
      <w:r>
        <w:rPr>
          <w:rFonts w:ascii="Times New Roman" w:hAnsi="Times New Roman" w:cs="Times New Roman"/>
          <w:color w:val="000000"/>
          <w:sz w:val="28"/>
          <w:szCs w:val="28"/>
          <w:shd w:val="clear" w:color="auto" w:fill="FFFFFF"/>
        </w:rPr>
        <w:t>ы.</w:t>
      </w:r>
      <w:r w:rsidRPr="001C649A">
        <w:rPr>
          <w:rFonts w:ascii="Times New Roman" w:hAnsi="Times New Roman" w:cs="Times New Roman"/>
          <w:color w:val="000000"/>
          <w:sz w:val="28"/>
          <w:szCs w:val="28"/>
        </w:rPr>
        <w:t xml:space="preserve"> </w:t>
      </w:r>
      <w:r>
        <w:rPr>
          <w:rFonts w:ascii="Arial" w:hAnsi="Arial" w:cs="Arial"/>
          <w:color w:val="000000"/>
          <w:sz w:val="20"/>
          <w:szCs w:val="20"/>
        </w:rPr>
        <w:br/>
      </w:r>
      <w:bookmarkStart w:id="4" w:name="_Hlk165292621"/>
      <w:r>
        <w:rPr>
          <w:rFonts w:ascii="Times New Roman" w:hAnsi="Times New Roman" w:cs="Times New Roman"/>
          <w:sz w:val="28"/>
          <w:szCs w:val="28"/>
        </w:rPr>
        <w:t xml:space="preserve">     </w:t>
      </w:r>
      <w:r w:rsidRPr="00BE336F">
        <w:rPr>
          <w:rFonts w:ascii="Times New Roman" w:hAnsi="Times New Roman" w:cs="Times New Roman"/>
          <w:sz w:val="28"/>
          <w:szCs w:val="28"/>
        </w:rPr>
        <w:t>Учебный натюрморт особенно важен на начальном этапе обучения. Это эффективное средство начинающих художников. Его целью является постижение законов композиции, колорита, живописной грамотности. Работая над натюрмортом, студент знакомится с приемами передачи формы и пространства на базе законов цвета и перспективы. Натурные постановки ставятся по степени усложнения, начиная с простых и постепенно переходя к более сложным. Натюрморт имеет определенные принципы постановки и на практических занятиях помогает отработать приемы изобразительной техники со всеми необходимыми требованиями: компоновка в формате, нахождение цветовых отношений, передача формы, пространства и др. Знания и практический опыт, полученные в процессе изображения натурных постановок, позволяют свободно передавать замысел в цвете.</w:t>
      </w:r>
    </w:p>
    <w:bookmarkEnd w:id="4"/>
    <w:p w14:paraId="21FA46D0" w14:textId="77777777" w:rsidR="009D05E9" w:rsidRPr="00F10F90" w:rsidRDefault="009D05E9" w:rsidP="009D05E9">
      <w:pPr>
        <w:jc w:val="both"/>
        <w:rPr>
          <w:rFonts w:ascii="Times New Roman" w:eastAsia="Times New Roman" w:hAnsi="Times New Roman" w:cs="Times New Roman"/>
          <w:color w:val="000000"/>
          <w:sz w:val="24"/>
          <w:szCs w:val="24"/>
          <w:lang w:eastAsia="ru-RU"/>
        </w:rPr>
      </w:pPr>
    </w:p>
    <w:p w14:paraId="197B5309" w14:textId="77777777" w:rsidR="009D05E9" w:rsidRPr="00F10F90" w:rsidRDefault="009D05E9" w:rsidP="009D05E9">
      <w:pPr>
        <w:ind w:left="709"/>
        <w:rPr>
          <w:rFonts w:ascii="Times New Roman" w:eastAsia="Times New Roman" w:hAnsi="Times New Roman" w:cs="Times New Roman"/>
          <w:color w:val="000000"/>
          <w:sz w:val="24"/>
          <w:szCs w:val="24"/>
          <w:lang w:eastAsia="ru-RU"/>
        </w:rPr>
      </w:pPr>
    </w:p>
    <w:p w14:paraId="2B2D3FF6" w14:textId="77777777" w:rsidR="009D05E9" w:rsidRPr="00F10F90" w:rsidRDefault="009D05E9" w:rsidP="009D05E9">
      <w:pPr>
        <w:ind w:left="709"/>
        <w:rPr>
          <w:rFonts w:ascii="Times New Roman" w:eastAsia="Times New Roman" w:hAnsi="Times New Roman" w:cs="Times New Roman"/>
          <w:color w:val="000000"/>
          <w:sz w:val="24"/>
          <w:szCs w:val="24"/>
          <w:lang w:eastAsia="ru-RU"/>
        </w:rPr>
      </w:pPr>
    </w:p>
    <w:p w14:paraId="01FB82FC" w14:textId="77777777" w:rsidR="009D05E9" w:rsidRPr="00F10F90" w:rsidRDefault="009D05E9" w:rsidP="009D05E9">
      <w:pPr>
        <w:ind w:left="709"/>
        <w:rPr>
          <w:rFonts w:ascii="Times New Roman" w:eastAsia="Times New Roman" w:hAnsi="Times New Roman" w:cs="Times New Roman"/>
          <w:color w:val="000000"/>
          <w:sz w:val="24"/>
          <w:szCs w:val="24"/>
          <w:lang w:eastAsia="ru-RU"/>
        </w:rPr>
      </w:pPr>
    </w:p>
    <w:p w14:paraId="28DC9D05" w14:textId="77777777" w:rsidR="009D05E9" w:rsidRPr="00F10F90" w:rsidRDefault="009D05E9" w:rsidP="009D05E9">
      <w:pPr>
        <w:ind w:left="709"/>
        <w:rPr>
          <w:rFonts w:ascii="Times New Roman" w:eastAsia="Times New Roman" w:hAnsi="Times New Roman" w:cs="Times New Roman"/>
          <w:color w:val="000000"/>
          <w:sz w:val="24"/>
          <w:szCs w:val="24"/>
          <w:lang w:eastAsia="ru-RU"/>
        </w:rPr>
      </w:pPr>
    </w:p>
    <w:p w14:paraId="32808763" w14:textId="77777777" w:rsidR="009D05E9" w:rsidRPr="00F10F90" w:rsidRDefault="009D05E9" w:rsidP="009D05E9">
      <w:pPr>
        <w:ind w:left="709"/>
        <w:rPr>
          <w:rFonts w:ascii="Times New Roman" w:eastAsia="Times New Roman" w:hAnsi="Times New Roman" w:cs="Times New Roman"/>
          <w:color w:val="000000"/>
          <w:sz w:val="24"/>
          <w:szCs w:val="24"/>
          <w:lang w:eastAsia="ru-RU"/>
        </w:rPr>
      </w:pPr>
    </w:p>
    <w:p w14:paraId="07D69EC9" w14:textId="77777777" w:rsidR="009D05E9" w:rsidRPr="00F10F90" w:rsidRDefault="009D05E9" w:rsidP="009D05E9">
      <w:pPr>
        <w:ind w:left="709"/>
        <w:rPr>
          <w:rFonts w:ascii="Times New Roman" w:eastAsia="Times New Roman" w:hAnsi="Times New Roman" w:cs="Times New Roman"/>
          <w:color w:val="000000"/>
          <w:sz w:val="24"/>
          <w:szCs w:val="24"/>
          <w:lang w:eastAsia="ru-RU"/>
        </w:rPr>
      </w:pPr>
    </w:p>
    <w:p w14:paraId="4F9632E0" w14:textId="77777777" w:rsidR="009D05E9" w:rsidRPr="00F10F90" w:rsidRDefault="009D05E9" w:rsidP="009D05E9">
      <w:pPr>
        <w:ind w:left="709"/>
        <w:rPr>
          <w:rFonts w:ascii="Times New Roman" w:eastAsia="Times New Roman" w:hAnsi="Times New Roman" w:cs="Times New Roman"/>
          <w:color w:val="000000"/>
          <w:sz w:val="24"/>
          <w:szCs w:val="24"/>
          <w:lang w:eastAsia="ru-RU"/>
        </w:rPr>
      </w:pPr>
    </w:p>
    <w:p w14:paraId="502A9B82" w14:textId="77777777" w:rsidR="009D05E9" w:rsidRPr="00F10F90" w:rsidRDefault="009D05E9" w:rsidP="009D05E9">
      <w:pPr>
        <w:ind w:left="709"/>
        <w:rPr>
          <w:rFonts w:ascii="Times New Roman" w:eastAsia="Times New Roman" w:hAnsi="Times New Roman" w:cs="Times New Roman"/>
          <w:color w:val="000000"/>
          <w:sz w:val="24"/>
          <w:szCs w:val="24"/>
          <w:lang w:eastAsia="ru-RU"/>
        </w:rPr>
      </w:pPr>
    </w:p>
    <w:p w14:paraId="0D9CA5CB" w14:textId="77777777" w:rsidR="009D05E9" w:rsidRDefault="009D05E9" w:rsidP="009D05E9">
      <w:pPr>
        <w:ind w:left="709"/>
        <w:rPr>
          <w:rFonts w:ascii="Times New Roman" w:eastAsia="Times New Roman" w:hAnsi="Times New Roman" w:cs="Times New Roman"/>
          <w:color w:val="000000"/>
          <w:sz w:val="24"/>
          <w:szCs w:val="24"/>
          <w:lang w:eastAsia="ru-RU"/>
        </w:rPr>
      </w:pPr>
    </w:p>
    <w:p w14:paraId="4D910EDF" w14:textId="77777777" w:rsidR="009D05E9" w:rsidRDefault="009D05E9" w:rsidP="009D05E9">
      <w:pPr>
        <w:ind w:left="709"/>
        <w:rPr>
          <w:rFonts w:ascii="Times New Roman" w:eastAsia="Times New Roman" w:hAnsi="Times New Roman" w:cs="Times New Roman"/>
          <w:color w:val="000000"/>
          <w:sz w:val="24"/>
          <w:szCs w:val="24"/>
          <w:lang w:eastAsia="ru-RU"/>
        </w:rPr>
      </w:pPr>
    </w:p>
    <w:p w14:paraId="50F46EB5" w14:textId="77777777" w:rsidR="009D05E9" w:rsidRPr="00F10F90" w:rsidRDefault="009D05E9" w:rsidP="009D05E9">
      <w:pPr>
        <w:ind w:left="709"/>
        <w:rPr>
          <w:rFonts w:ascii="Times New Roman" w:eastAsia="Times New Roman" w:hAnsi="Times New Roman" w:cs="Times New Roman"/>
          <w:color w:val="000000"/>
          <w:sz w:val="24"/>
          <w:szCs w:val="24"/>
          <w:lang w:eastAsia="ru-RU"/>
        </w:rPr>
      </w:pPr>
    </w:p>
    <w:p w14:paraId="4C47EC98" w14:textId="77777777" w:rsidR="009D05E9" w:rsidRDefault="009D05E9" w:rsidP="009D05E9">
      <w:pPr>
        <w:rPr>
          <w:rFonts w:ascii="Times New Roman" w:eastAsia="Times New Roman" w:hAnsi="Times New Roman" w:cs="Times New Roman"/>
          <w:b/>
          <w:color w:val="000000"/>
          <w:sz w:val="24"/>
          <w:szCs w:val="24"/>
          <w:lang w:eastAsia="ru-RU"/>
        </w:rPr>
      </w:pPr>
    </w:p>
    <w:p w14:paraId="7E4C710F" w14:textId="77777777" w:rsidR="009D05E9" w:rsidRDefault="009D05E9" w:rsidP="009D05E9">
      <w:pPr>
        <w:rPr>
          <w:rFonts w:ascii="Times New Roman" w:eastAsia="Times New Roman" w:hAnsi="Times New Roman" w:cs="Times New Roman"/>
          <w:b/>
          <w:color w:val="000000"/>
          <w:sz w:val="24"/>
          <w:szCs w:val="24"/>
          <w:lang w:eastAsia="ru-RU"/>
        </w:rPr>
      </w:pPr>
    </w:p>
    <w:p w14:paraId="559A5797" w14:textId="1EBB664E" w:rsidR="009D05E9" w:rsidRDefault="009D05E9" w:rsidP="009D05E9">
      <w:pPr>
        <w:rPr>
          <w:rFonts w:ascii="Times New Roman" w:eastAsia="Times New Roman" w:hAnsi="Times New Roman" w:cs="Times New Roman"/>
          <w:b/>
          <w:color w:val="000000"/>
          <w:sz w:val="24"/>
          <w:szCs w:val="24"/>
          <w:lang w:eastAsia="ru-RU"/>
        </w:rPr>
      </w:pPr>
    </w:p>
    <w:p w14:paraId="16506F58" w14:textId="77777777" w:rsidR="009D05E9" w:rsidRDefault="009D05E9" w:rsidP="009D05E9">
      <w:pPr>
        <w:rPr>
          <w:rFonts w:ascii="Times New Roman" w:eastAsia="Times New Roman" w:hAnsi="Times New Roman" w:cs="Times New Roman"/>
          <w:b/>
          <w:color w:val="000000"/>
          <w:sz w:val="24"/>
          <w:szCs w:val="24"/>
          <w:lang w:eastAsia="ru-RU"/>
        </w:rPr>
      </w:pPr>
    </w:p>
    <w:p w14:paraId="1D1F2189" w14:textId="77777777" w:rsidR="009D05E9" w:rsidRPr="00630F37" w:rsidRDefault="009D05E9" w:rsidP="009D05E9">
      <w:pPr>
        <w:ind w:left="709"/>
        <w:jc w:val="center"/>
        <w:rPr>
          <w:rFonts w:ascii="Times New Roman" w:eastAsia="Times New Roman" w:hAnsi="Times New Roman" w:cs="Times New Roman"/>
          <w:b/>
          <w:color w:val="000000"/>
          <w:sz w:val="28"/>
          <w:szCs w:val="28"/>
          <w:lang w:eastAsia="ru-RU"/>
        </w:rPr>
      </w:pPr>
      <w:r w:rsidRPr="00630F37">
        <w:rPr>
          <w:rFonts w:ascii="Times New Roman" w:eastAsia="Times New Roman" w:hAnsi="Times New Roman" w:cs="Times New Roman"/>
          <w:b/>
          <w:color w:val="000000"/>
          <w:sz w:val="28"/>
          <w:szCs w:val="28"/>
          <w:lang w:eastAsia="ru-RU"/>
        </w:rPr>
        <w:lastRenderedPageBreak/>
        <w:t>Литература</w:t>
      </w:r>
    </w:p>
    <w:p w14:paraId="4E564AE7" w14:textId="77777777" w:rsidR="009D05E9" w:rsidRPr="00630F37" w:rsidRDefault="009D05E9" w:rsidP="009D05E9">
      <w:pPr>
        <w:ind w:left="709"/>
        <w:jc w:val="center"/>
        <w:rPr>
          <w:rFonts w:ascii="Times New Roman" w:eastAsia="Times New Roman" w:hAnsi="Times New Roman" w:cs="Times New Roman"/>
          <w:b/>
          <w:color w:val="000000"/>
          <w:sz w:val="28"/>
          <w:szCs w:val="28"/>
          <w:lang w:eastAsia="ru-RU"/>
        </w:rPr>
      </w:pPr>
      <w:r w:rsidRPr="00630F37">
        <w:rPr>
          <w:rFonts w:ascii="Times New Roman" w:eastAsia="Times New Roman" w:hAnsi="Times New Roman" w:cs="Times New Roman"/>
          <w:b/>
          <w:color w:val="000000"/>
          <w:sz w:val="28"/>
          <w:szCs w:val="28"/>
          <w:lang w:eastAsia="ru-RU"/>
        </w:rPr>
        <w:t>Основная литература</w:t>
      </w:r>
    </w:p>
    <w:p w14:paraId="5F845A5B" w14:textId="77777777" w:rsidR="009D05E9" w:rsidRPr="00B90948" w:rsidRDefault="009D05E9" w:rsidP="009D05E9">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B90948">
        <w:rPr>
          <w:rFonts w:ascii="Times New Roman" w:eastAsia="Times New Roman" w:hAnsi="Times New Roman" w:cs="Times New Roman"/>
          <w:color w:val="000000"/>
          <w:sz w:val="28"/>
          <w:szCs w:val="28"/>
          <w:lang w:eastAsia="ru-RU"/>
        </w:rPr>
        <w:t xml:space="preserve">1. Беда Г. В. Основы изобразительной грамоты. Рисунок, </w:t>
      </w:r>
      <w:proofErr w:type="gramStart"/>
      <w:r w:rsidRPr="00B90948">
        <w:rPr>
          <w:rFonts w:ascii="Times New Roman" w:eastAsia="Times New Roman" w:hAnsi="Times New Roman" w:cs="Times New Roman"/>
          <w:color w:val="000000"/>
          <w:sz w:val="28"/>
          <w:szCs w:val="28"/>
          <w:lang w:eastAsia="ru-RU"/>
        </w:rPr>
        <w:t xml:space="preserve">живопись, </w:t>
      </w:r>
      <w:r>
        <w:rPr>
          <w:rFonts w:ascii="Times New Roman" w:eastAsia="Times New Roman" w:hAnsi="Times New Roman" w:cs="Times New Roman"/>
          <w:color w:val="000000"/>
          <w:sz w:val="28"/>
          <w:szCs w:val="28"/>
          <w:lang w:eastAsia="ru-RU"/>
        </w:rPr>
        <w:t xml:space="preserve">  </w:t>
      </w:r>
      <w:proofErr w:type="gramEnd"/>
      <w:r>
        <w:rPr>
          <w:rFonts w:ascii="Times New Roman" w:eastAsia="Times New Roman" w:hAnsi="Times New Roman" w:cs="Times New Roman"/>
          <w:color w:val="000000"/>
          <w:sz w:val="28"/>
          <w:szCs w:val="28"/>
          <w:lang w:eastAsia="ru-RU"/>
        </w:rPr>
        <w:t xml:space="preserve">    </w:t>
      </w:r>
      <w:r w:rsidRPr="00B90948">
        <w:rPr>
          <w:rFonts w:ascii="Times New Roman" w:eastAsia="Times New Roman" w:hAnsi="Times New Roman" w:cs="Times New Roman"/>
          <w:color w:val="000000"/>
          <w:sz w:val="28"/>
          <w:szCs w:val="28"/>
          <w:lang w:eastAsia="ru-RU"/>
        </w:rPr>
        <w:t xml:space="preserve">композиция. 2-е изд., </w:t>
      </w:r>
      <w:proofErr w:type="spellStart"/>
      <w:r w:rsidRPr="00B90948">
        <w:rPr>
          <w:rFonts w:ascii="Times New Roman" w:eastAsia="Times New Roman" w:hAnsi="Times New Roman" w:cs="Times New Roman"/>
          <w:color w:val="000000"/>
          <w:sz w:val="28"/>
          <w:szCs w:val="28"/>
          <w:lang w:eastAsia="ru-RU"/>
        </w:rPr>
        <w:t>перераб</w:t>
      </w:r>
      <w:proofErr w:type="spellEnd"/>
      <w:proofErr w:type="gramStart"/>
      <w:r w:rsidRPr="00B90948">
        <w:rPr>
          <w:rFonts w:ascii="Times New Roman" w:eastAsia="Times New Roman" w:hAnsi="Times New Roman" w:cs="Times New Roman"/>
          <w:color w:val="000000"/>
          <w:sz w:val="28"/>
          <w:szCs w:val="28"/>
          <w:lang w:eastAsia="ru-RU"/>
        </w:rPr>
        <w:t>.</w:t>
      </w:r>
      <w:proofErr w:type="gramEnd"/>
      <w:r w:rsidRPr="00B90948">
        <w:rPr>
          <w:rFonts w:ascii="Times New Roman" w:eastAsia="Times New Roman" w:hAnsi="Times New Roman" w:cs="Times New Roman"/>
          <w:color w:val="000000"/>
          <w:sz w:val="28"/>
          <w:szCs w:val="28"/>
          <w:lang w:eastAsia="ru-RU"/>
        </w:rPr>
        <w:t xml:space="preserve"> и доп. - М.: Просвещение. 1981.</w:t>
      </w:r>
    </w:p>
    <w:p w14:paraId="738B381C" w14:textId="77777777" w:rsidR="009D05E9" w:rsidRPr="00630F37" w:rsidRDefault="009D05E9" w:rsidP="009D05E9">
      <w:pPr>
        <w:spacing w:after="0" w:line="240" w:lineRule="auto"/>
        <w:ind w:left="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proofErr w:type="spellStart"/>
      <w:r w:rsidRPr="00630F37">
        <w:rPr>
          <w:rFonts w:ascii="Times New Roman" w:eastAsia="Times New Roman" w:hAnsi="Times New Roman" w:cs="Times New Roman"/>
          <w:color w:val="000000"/>
          <w:sz w:val="28"/>
          <w:szCs w:val="28"/>
          <w:lang w:eastAsia="ru-RU"/>
        </w:rPr>
        <w:t>Кирцер</w:t>
      </w:r>
      <w:proofErr w:type="spellEnd"/>
      <w:r w:rsidRPr="00630F37">
        <w:rPr>
          <w:rFonts w:ascii="Times New Roman" w:eastAsia="Times New Roman" w:hAnsi="Times New Roman" w:cs="Times New Roman"/>
          <w:color w:val="000000"/>
          <w:sz w:val="28"/>
          <w:szCs w:val="28"/>
          <w:lang w:eastAsia="ru-RU"/>
        </w:rPr>
        <w:t xml:space="preserve"> Ю. М. Рисунок и живопись. - М., 2000. </w:t>
      </w:r>
    </w:p>
    <w:p w14:paraId="3EF48F52"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Pr="00630F37">
        <w:rPr>
          <w:rFonts w:ascii="Times New Roman" w:eastAsia="Times New Roman" w:hAnsi="Times New Roman" w:cs="Times New Roman"/>
          <w:color w:val="000000"/>
          <w:sz w:val="28"/>
          <w:szCs w:val="28"/>
          <w:lang w:eastAsia="ru-RU"/>
        </w:rPr>
        <w:t xml:space="preserve">. </w:t>
      </w:r>
      <w:proofErr w:type="spellStart"/>
      <w:r w:rsidRPr="00630F37">
        <w:rPr>
          <w:rFonts w:ascii="Times New Roman" w:eastAsia="Times New Roman" w:hAnsi="Times New Roman" w:cs="Times New Roman"/>
          <w:color w:val="000000"/>
          <w:sz w:val="28"/>
          <w:szCs w:val="28"/>
          <w:lang w:eastAsia="ru-RU"/>
        </w:rPr>
        <w:t>Киплик</w:t>
      </w:r>
      <w:proofErr w:type="spellEnd"/>
      <w:r w:rsidRPr="00630F37">
        <w:rPr>
          <w:rFonts w:ascii="Times New Roman" w:eastAsia="Times New Roman" w:hAnsi="Times New Roman" w:cs="Times New Roman"/>
          <w:color w:val="000000"/>
          <w:sz w:val="28"/>
          <w:szCs w:val="28"/>
          <w:lang w:eastAsia="ru-RU"/>
        </w:rPr>
        <w:t xml:space="preserve"> Д. И. Техника живописи. - М., 1998.</w:t>
      </w:r>
    </w:p>
    <w:p w14:paraId="472B0E16"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59C83EE7" w14:textId="77777777" w:rsidR="009D05E9" w:rsidRPr="00630F37"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722206BF" w14:textId="77777777" w:rsidR="009D05E9" w:rsidRPr="00630F37" w:rsidRDefault="009D05E9" w:rsidP="009D05E9">
      <w:pPr>
        <w:ind w:left="709"/>
        <w:jc w:val="center"/>
        <w:rPr>
          <w:rFonts w:ascii="Times New Roman" w:eastAsia="Times New Roman" w:hAnsi="Times New Roman" w:cs="Times New Roman"/>
          <w:b/>
          <w:color w:val="000000"/>
          <w:sz w:val="28"/>
          <w:szCs w:val="28"/>
          <w:lang w:eastAsia="ru-RU"/>
        </w:rPr>
      </w:pPr>
      <w:r w:rsidRPr="00630F37">
        <w:rPr>
          <w:rFonts w:ascii="Times New Roman" w:eastAsia="Times New Roman" w:hAnsi="Times New Roman" w:cs="Times New Roman"/>
          <w:b/>
          <w:color w:val="000000"/>
          <w:sz w:val="28"/>
          <w:szCs w:val="28"/>
          <w:lang w:eastAsia="ru-RU"/>
        </w:rPr>
        <w:t>Дополнительная литература</w:t>
      </w:r>
    </w:p>
    <w:p w14:paraId="1E69BDA2" w14:textId="77777777" w:rsidR="009D05E9" w:rsidRDefault="009D05E9" w:rsidP="009D05E9">
      <w:pPr>
        <w:pStyle w:val="a3"/>
        <w:numPr>
          <w:ilvl w:val="0"/>
          <w:numId w:val="4"/>
        </w:numPr>
        <w:spacing w:after="0" w:line="240" w:lineRule="auto"/>
        <w:rPr>
          <w:rFonts w:ascii="Times New Roman" w:hAnsi="Times New Roman" w:cs="Times New Roman"/>
          <w:sz w:val="28"/>
          <w:szCs w:val="28"/>
        </w:rPr>
      </w:pPr>
      <w:r w:rsidRPr="00B90948">
        <w:rPr>
          <w:rFonts w:ascii="Times New Roman" w:hAnsi="Times New Roman" w:cs="Times New Roman"/>
          <w:sz w:val="28"/>
          <w:szCs w:val="28"/>
        </w:rPr>
        <w:t xml:space="preserve">Иллюстрированная энциклопедия мировой живописи / сост. Е. В. Иванова. – М.: ОЛМА Медиа Групп, 2008. – 600 </w:t>
      </w:r>
      <w:proofErr w:type="gramStart"/>
      <w:r w:rsidRPr="00B90948">
        <w:rPr>
          <w:rFonts w:ascii="Times New Roman" w:hAnsi="Times New Roman" w:cs="Times New Roman"/>
          <w:sz w:val="28"/>
          <w:szCs w:val="28"/>
        </w:rPr>
        <w:t>с. :</w:t>
      </w:r>
      <w:proofErr w:type="gramEnd"/>
      <w:r w:rsidRPr="00B90948">
        <w:rPr>
          <w:rFonts w:ascii="Times New Roman" w:hAnsi="Times New Roman" w:cs="Times New Roman"/>
          <w:sz w:val="28"/>
          <w:szCs w:val="28"/>
        </w:rPr>
        <w:t xml:space="preserve"> 2003 ил.</w:t>
      </w:r>
    </w:p>
    <w:p w14:paraId="599CA739" w14:textId="77777777" w:rsidR="009D05E9" w:rsidRPr="00C2687E" w:rsidRDefault="009D05E9" w:rsidP="009D05E9">
      <w:pPr>
        <w:pStyle w:val="a3"/>
        <w:numPr>
          <w:ilvl w:val="0"/>
          <w:numId w:val="4"/>
        </w:numPr>
        <w:spacing w:after="0" w:line="240" w:lineRule="auto"/>
        <w:rPr>
          <w:rFonts w:ascii="Times New Roman" w:hAnsi="Times New Roman" w:cs="Times New Roman"/>
          <w:sz w:val="28"/>
          <w:szCs w:val="28"/>
        </w:rPr>
      </w:pPr>
      <w:r w:rsidRPr="00C2687E">
        <w:rPr>
          <w:rFonts w:ascii="Times New Roman" w:hAnsi="Times New Roman" w:cs="Times New Roman"/>
          <w:sz w:val="28"/>
          <w:szCs w:val="28"/>
        </w:rPr>
        <w:t>Пружан, И. Н. Натюрморт в русской и советской живописи: альбом / И. Н. Пружан, В. А. Пушкарев. – Л.: Аврора, 1971. – 48 с., 82 л. ил.</w:t>
      </w:r>
    </w:p>
    <w:p w14:paraId="69C81876" w14:textId="77777777" w:rsidR="009D05E9" w:rsidRPr="00B90948" w:rsidRDefault="009D05E9" w:rsidP="009D05E9">
      <w:pPr>
        <w:pStyle w:val="a3"/>
        <w:numPr>
          <w:ilvl w:val="0"/>
          <w:numId w:val="4"/>
        </w:numPr>
        <w:spacing w:after="0" w:line="240" w:lineRule="auto"/>
        <w:rPr>
          <w:rFonts w:ascii="Times New Roman" w:eastAsia="Times New Roman" w:hAnsi="Times New Roman" w:cs="Times New Roman"/>
          <w:color w:val="000000"/>
          <w:sz w:val="28"/>
          <w:szCs w:val="28"/>
          <w:lang w:eastAsia="ru-RU"/>
        </w:rPr>
      </w:pPr>
      <w:r w:rsidRPr="00B90948">
        <w:rPr>
          <w:rFonts w:ascii="Times New Roman" w:hAnsi="Times New Roman" w:cs="Times New Roman"/>
          <w:sz w:val="28"/>
          <w:szCs w:val="28"/>
        </w:rPr>
        <w:t>Словарь иностранных слов. – 11-е изд., стереотип. – М.: Рус. яз., 1984. – 608 с.</w:t>
      </w:r>
    </w:p>
    <w:p w14:paraId="3C5F5024" w14:textId="77777777" w:rsidR="009D05E9" w:rsidRPr="00B90948" w:rsidRDefault="009D05E9" w:rsidP="009D05E9">
      <w:pPr>
        <w:pStyle w:val="a3"/>
        <w:numPr>
          <w:ilvl w:val="0"/>
          <w:numId w:val="4"/>
        </w:numPr>
        <w:rPr>
          <w:rFonts w:ascii="Times New Roman" w:hAnsi="Times New Roman" w:cs="Times New Roman"/>
          <w:sz w:val="28"/>
          <w:szCs w:val="28"/>
        </w:rPr>
      </w:pPr>
      <w:r w:rsidRPr="00B90948">
        <w:rPr>
          <w:rFonts w:ascii="Times New Roman" w:hAnsi="Times New Roman" w:cs="Times New Roman"/>
          <w:sz w:val="28"/>
          <w:szCs w:val="28"/>
        </w:rPr>
        <w:t xml:space="preserve">Советский энциклопедический словарь / Научно-редакционный совет: А. М. Прохоров (пред.). – М.: «Советская Энциклопедия», 1981. – 1600 с. с ил. </w:t>
      </w:r>
    </w:p>
    <w:p w14:paraId="2F9256C9" w14:textId="77777777" w:rsidR="009D05E9" w:rsidRPr="00630F37" w:rsidRDefault="009D05E9" w:rsidP="009D05E9">
      <w:pPr>
        <w:pStyle w:val="a3"/>
        <w:spacing w:after="0" w:line="240" w:lineRule="auto"/>
        <w:rPr>
          <w:rFonts w:ascii="Times New Roman" w:eastAsia="Times New Roman" w:hAnsi="Times New Roman" w:cs="Times New Roman"/>
          <w:color w:val="000000"/>
          <w:sz w:val="28"/>
          <w:szCs w:val="28"/>
          <w:lang w:eastAsia="ru-RU"/>
        </w:rPr>
      </w:pPr>
    </w:p>
    <w:p w14:paraId="1C183177" w14:textId="77777777" w:rsidR="009D05E9" w:rsidRPr="00630F37" w:rsidRDefault="009D05E9" w:rsidP="009D05E9">
      <w:pPr>
        <w:ind w:left="709"/>
        <w:jc w:val="center"/>
        <w:rPr>
          <w:rFonts w:ascii="Times New Roman" w:eastAsia="Times New Roman" w:hAnsi="Times New Roman" w:cs="Times New Roman"/>
          <w:b/>
          <w:color w:val="000000"/>
          <w:sz w:val="28"/>
          <w:szCs w:val="28"/>
          <w:lang w:eastAsia="ru-RU"/>
        </w:rPr>
      </w:pPr>
      <w:r w:rsidRPr="00630F37">
        <w:rPr>
          <w:rFonts w:ascii="Times New Roman" w:eastAsia="Times New Roman" w:hAnsi="Times New Roman" w:cs="Times New Roman"/>
          <w:b/>
          <w:color w:val="000000"/>
          <w:sz w:val="28"/>
          <w:szCs w:val="28"/>
          <w:lang w:eastAsia="ru-RU"/>
        </w:rPr>
        <w:t>Интернет-ресурсы</w:t>
      </w:r>
    </w:p>
    <w:p w14:paraId="672E70E7" w14:textId="77777777" w:rsidR="009D05E9" w:rsidRPr="00630F37" w:rsidRDefault="009D05E9" w:rsidP="009D05E9">
      <w:pPr>
        <w:spacing w:after="0" w:line="240" w:lineRule="auto"/>
        <w:rPr>
          <w:rFonts w:ascii="Times New Roman" w:eastAsia="Times New Roman" w:hAnsi="Times New Roman" w:cs="Times New Roman"/>
          <w:color w:val="000000"/>
          <w:sz w:val="28"/>
          <w:szCs w:val="28"/>
          <w:lang w:eastAsia="ru-RU"/>
        </w:rPr>
      </w:pPr>
    </w:p>
    <w:p w14:paraId="7BAE437A" w14:textId="77777777" w:rsidR="009D05E9" w:rsidRDefault="009D05E9" w:rsidP="009D05E9">
      <w:pPr>
        <w:spacing w:after="0" w:line="240" w:lineRule="auto"/>
        <w:ind w:left="709"/>
        <w:rPr>
          <w:rStyle w:val="a5"/>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w:t>
      </w:r>
      <w:r w:rsidRPr="00630F37">
        <w:rPr>
          <w:rFonts w:ascii="Times New Roman" w:eastAsia="Times New Roman" w:hAnsi="Times New Roman" w:cs="Times New Roman"/>
          <w:color w:val="000000"/>
          <w:sz w:val="28"/>
          <w:szCs w:val="28"/>
          <w:lang w:eastAsia="ru-RU"/>
        </w:rPr>
        <w:t xml:space="preserve"> </w:t>
      </w:r>
      <w:hyperlink r:id="rId22" w:history="1">
        <w:r w:rsidRPr="00ED35FE">
          <w:rPr>
            <w:rStyle w:val="a5"/>
            <w:rFonts w:ascii="Times New Roman" w:eastAsia="Times New Roman" w:hAnsi="Times New Roman" w:cs="Times New Roman"/>
            <w:sz w:val="28"/>
            <w:szCs w:val="28"/>
            <w:lang w:eastAsia="ru-RU"/>
          </w:rPr>
          <w:t>http://yandex.ru</w:t>
        </w:r>
      </w:hyperlink>
    </w:p>
    <w:p w14:paraId="675F9F4C" w14:textId="77777777" w:rsidR="009D05E9" w:rsidRDefault="009D05E9" w:rsidP="009D05E9">
      <w:pPr>
        <w:spacing w:after="0" w:line="240" w:lineRule="auto"/>
        <w:ind w:left="851" w:hanging="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hyperlink r:id="rId23" w:history="1">
        <w:r w:rsidRPr="000C1FC8">
          <w:rPr>
            <w:rStyle w:val="a5"/>
            <w:rFonts w:ascii="Times New Roman" w:eastAsia="Times New Roman" w:hAnsi="Times New Roman" w:cs="Times New Roman"/>
            <w:sz w:val="28"/>
            <w:szCs w:val="28"/>
            <w:lang w:eastAsia="ru-RU"/>
          </w:rPr>
          <w:t>https://tdhsh.irk.muzkult.ru</w:t>
        </w:r>
      </w:hyperlink>
    </w:p>
    <w:p w14:paraId="5A6F09BD" w14:textId="77777777" w:rsidR="009D05E9" w:rsidRDefault="009D05E9" w:rsidP="009D05E9">
      <w:pPr>
        <w:spacing w:after="0" w:line="240" w:lineRule="auto"/>
        <w:ind w:left="851" w:hanging="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hyperlink r:id="rId24" w:history="1">
        <w:r w:rsidRPr="000C1FC8">
          <w:rPr>
            <w:rStyle w:val="a5"/>
            <w:rFonts w:ascii="Times New Roman" w:eastAsia="Times New Roman" w:hAnsi="Times New Roman" w:cs="Times New Roman"/>
            <w:sz w:val="28"/>
            <w:szCs w:val="28"/>
            <w:lang w:eastAsia="ru-RU"/>
          </w:rPr>
          <w:t>https://cyberleninka.ru</w:t>
        </w:r>
      </w:hyperlink>
    </w:p>
    <w:p w14:paraId="70D57D69" w14:textId="77777777" w:rsidR="009D05E9" w:rsidRDefault="009D05E9" w:rsidP="009D05E9">
      <w:pPr>
        <w:spacing w:after="0" w:line="240" w:lineRule="auto"/>
        <w:ind w:left="851" w:hanging="142"/>
        <w:jc w:val="both"/>
        <w:rPr>
          <w:rFonts w:ascii="Times New Roman" w:eastAsia="Times New Roman" w:hAnsi="Times New Roman" w:cs="Times New Roman"/>
          <w:color w:val="000000"/>
          <w:sz w:val="28"/>
          <w:szCs w:val="28"/>
          <w:lang w:eastAsia="ru-RU"/>
        </w:rPr>
      </w:pPr>
    </w:p>
    <w:p w14:paraId="4939189C"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2E71EF11"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63ED2335"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1B6CA5C3"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321FE6D5"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0CE74DAD" w14:textId="77777777" w:rsidR="009D05E9" w:rsidRDefault="009D05E9" w:rsidP="009D05E9">
      <w:pPr>
        <w:spacing w:after="0" w:line="240" w:lineRule="auto"/>
        <w:ind w:left="709" w:hanging="993"/>
        <w:rPr>
          <w:rFonts w:ascii="Times New Roman" w:eastAsia="Times New Roman" w:hAnsi="Times New Roman" w:cs="Times New Roman"/>
          <w:color w:val="000000"/>
          <w:sz w:val="28"/>
          <w:szCs w:val="28"/>
          <w:lang w:eastAsia="ru-RU"/>
        </w:rPr>
      </w:pPr>
    </w:p>
    <w:p w14:paraId="209BA697"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0E529FF0"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12CE6CB1"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142C861D"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0B21C8C6"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2A201D49"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2D104CB1"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655AED9A"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6C5A1BD6"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57EADA5A" w14:textId="77777777" w:rsidR="009D05E9" w:rsidRDefault="009D05E9" w:rsidP="009D05E9">
      <w:pPr>
        <w:spacing w:after="0" w:line="240" w:lineRule="auto"/>
        <w:ind w:left="709"/>
        <w:rPr>
          <w:rFonts w:ascii="Times New Roman" w:eastAsia="Times New Roman" w:hAnsi="Times New Roman" w:cs="Times New Roman"/>
          <w:color w:val="000000"/>
          <w:sz w:val="28"/>
          <w:szCs w:val="28"/>
          <w:lang w:eastAsia="ru-RU"/>
        </w:rPr>
      </w:pPr>
    </w:p>
    <w:p w14:paraId="67C7810A" w14:textId="77777777" w:rsidR="009D05E9" w:rsidRPr="008C23B4" w:rsidRDefault="009D05E9" w:rsidP="009D05E9">
      <w:pPr>
        <w:rPr>
          <w:rFonts w:ascii="Times New Roman" w:hAnsi="Times New Roman" w:cs="Times New Roman"/>
          <w:sz w:val="28"/>
          <w:szCs w:val="28"/>
        </w:rPr>
      </w:pPr>
      <w:r w:rsidRPr="008C23B4">
        <w:rPr>
          <w:rFonts w:ascii="Times New Roman" w:hAnsi="Times New Roman" w:cs="Times New Roman"/>
          <w:sz w:val="28"/>
          <w:szCs w:val="28"/>
        </w:rPr>
        <w:lastRenderedPageBreak/>
        <w:t>Приложение 1</w:t>
      </w:r>
    </w:p>
    <w:p w14:paraId="6BAE4E5F" w14:textId="77777777" w:rsidR="009D05E9" w:rsidRDefault="009D05E9" w:rsidP="009D05E9"/>
    <w:p w14:paraId="19018860" w14:textId="77777777" w:rsidR="009D05E9" w:rsidRDefault="009D05E9" w:rsidP="009D05E9">
      <w:pPr>
        <w:jc w:val="center"/>
      </w:pPr>
      <w:r>
        <w:rPr>
          <w:noProof/>
        </w:rPr>
        <w:drawing>
          <wp:inline distT="0" distB="0" distL="0" distR="0" wp14:anchorId="5B7572A4" wp14:editId="43BBE714">
            <wp:extent cx="5934075" cy="472757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4075" cy="4727575"/>
                    </a:xfrm>
                    <a:prstGeom prst="rect">
                      <a:avLst/>
                    </a:prstGeom>
                    <a:noFill/>
                    <a:ln>
                      <a:noFill/>
                    </a:ln>
                  </pic:spPr>
                </pic:pic>
              </a:graphicData>
            </a:graphic>
          </wp:inline>
        </w:drawing>
      </w:r>
    </w:p>
    <w:p w14:paraId="6AD99A12" w14:textId="77777777" w:rsidR="009D05E9" w:rsidRPr="008C23B4" w:rsidRDefault="009D05E9" w:rsidP="009D05E9">
      <w:pPr>
        <w:rPr>
          <w:rFonts w:ascii="Times New Roman" w:hAnsi="Times New Roman" w:cs="Times New Roman"/>
          <w:sz w:val="28"/>
          <w:szCs w:val="28"/>
        </w:rPr>
      </w:pPr>
      <w:r w:rsidRPr="008C23B4">
        <w:rPr>
          <w:rFonts w:ascii="Times New Roman" w:hAnsi="Times New Roman" w:cs="Times New Roman"/>
          <w:sz w:val="28"/>
          <w:szCs w:val="28"/>
        </w:rPr>
        <w:t>Студенческая работа из методического фонда изобразительного отделения Брянского областного колледжа искусств</w:t>
      </w:r>
    </w:p>
    <w:p w14:paraId="38F8A484" w14:textId="77777777" w:rsidR="009D05E9" w:rsidRDefault="009D05E9" w:rsidP="009D05E9"/>
    <w:p w14:paraId="35CC3F16" w14:textId="77777777" w:rsidR="009D05E9" w:rsidRDefault="009D05E9" w:rsidP="009D05E9"/>
    <w:p w14:paraId="779CEE61" w14:textId="77777777" w:rsidR="009D05E9" w:rsidRDefault="009D05E9" w:rsidP="009D05E9"/>
    <w:p w14:paraId="5A71F2B4" w14:textId="77777777" w:rsidR="009D05E9" w:rsidRDefault="009D05E9" w:rsidP="009D05E9"/>
    <w:p w14:paraId="6078B9C8" w14:textId="77777777" w:rsidR="009D05E9" w:rsidRDefault="009D05E9" w:rsidP="009D05E9"/>
    <w:p w14:paraId="127C180F" w14:textId="77777777" w:rsidR="009D05E9" w:rsidRDefault="009D05E9" w:rsidP="009D05E9"/>
    <w:p w14:paraId="3DB3A83A" w14:textId="77777777" w:rsidR="009D05E9" w:rsidRDefault="009D05E9" w:rsidP="009D05E9"/>
    <w:p w14:paraId="30499C6D" w14:textId="77777777" w:rsidR="009D05E9" w:rsidRDefault="009D05E9" w:rsidP="009D05E9"/>
    <w:p w14:paraId="1302D5E5" w14:textId="77777777" w:rsidR="009D05E9" w:rsidRDefault="009D05E9" w:rsidP="009D05E9"/>
    <w:p w14:paraId="6ED472ED" w14:textId="77777777" w:rsidR="009D05E9" w:rsidRPr="008C23B4" w:rsidRDefault="009D05E9" w:rsidP="009D05E9">
      <w:pPr>
        <w:rPr>
          <w:rFonts w:ascii="Times New Roman" w:hAnsi="Times New Roman" w:cs="Times New Roman"/>
          <w:sz w:val="28"/>
          <w:szCs w:val="28"/>
        </w:rPr>
      </w:pPr>
      <w:r w:rsidRPr="008C23B4">
        <w:rPr>
          <w:rFonts w:ascii="Times New Roman" w:hAnsi="Times New Roman" w:cs="Times New Roman"/>
          <w:sz w:val="28"/>
          <w:szCs w:val="28"/>
        </w:rPr>
        <w:lastRenderedPageBreak/>
        <w:t xml:space="preserve">Приложение 2 </w:t>
      </w:r>
    </w:p>
    <w:p w14:paraId="6749EBE6" w14:textId="77777777" w:rsidR="009D05E9" w:rsidRDefault="009D05E9" w:rsidP="009D05E9"/>
    <w:p w14:paraId="19EBD5DC" w14:textId="77777777" w:rsidR="009D05E9" w:rsidRDefault="009D05E9" w:rsidP="009D05E9">
      <w:pPr>
        <w:jc w:val="center"/>
      </w:pPr>
      <w:r>
        <w:rPr>
          <w:noProof/>
        </w:rPr>
        <w:drawing>
          <wp:inline distT="0" distB="0" distL="0" distR="0" wp14:anchorId="1A9CBA84" wp14:editId="09AC220A">
            <wp:extent cx="4890108" cy="3711668"/>
            <wp:effectExtent l="0" t="0" r="635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95301" cy="3715609"/>
                    </a:xfrm>
                    <a:prstGeom prst="rect">
                      <a:avLst/>
                    </a:prstGeom>
                    <a:noFill/>
                    <a:ln>
                      <a:noFill/>
                    </a:ln>
                  </pic:spPr>
                </pic:pic>
              </a:graphicData>
            </a:graphic>
          </wp:inline>
        </w:drawing>
      </w:r>
    </w:p>
    <w:p w14:paraId="077823B4" w14:textId="77777777" w:rsidR="009D05E9" w:rsidRDefault="009D05E9" w:rsidP="009D05E9"/>
    <w:p w14:paraId="26FE6E82" w14:textId="77777777" w:rsidR="009D05E9" w:rsidRDefault="009D05E9" w:rsidP="009D05E9">
      <w:pPr>
        <w:jc w:val="center"/>
      </w:pPr>
      <w:r>
        <w:rPr>
          <w:noProof/>
        </w:rPr>
        <w:drawing>
          <wp:inline distT="0" distB="0" distL="0" distR="0" wp14:anchorId="2BA28312" wp14:editId="148B0E2D">
            <wp:extent cx="4786009" cy="3232157"/>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88341" cy="3233732"/>
                    </a:xfrm>
                    <a:prstGeom prst="rect">
                      <a:avLst/>
                    </a:prstGeom>
                    <a:noFill/>
                    <a:ln>
                      <a:noFill/>
                    </a:ln>
                  </pic:spPr>
                </pic:pic>
              </a:graphicData>
            </a:graphic>
          </wp:inline>
        </w:drawing>
      </w:r>
    </w:p>
    <w:p w14:paraId="09E23AF6" w14:textId="77777777" w:rsidR="009D05E9" w:rsidRPr="008C23B4" w:rsidRDefault="009D05E9" w:rsidP="009D05E9">
      <w:pPr>
        <w:rPr>
          <w:rFonts w:ascii="Times New Roman" w:hAnsi="Times New Roman" w:cs="Times New Roman"/>
          <w:sz w:val="28"/>
          <w:szCs w:val="28"/>
        </w:rPr>
      </w:pPr>
      <w:r w:rsidRPr="008C23B4">
        <w:rPr>
          <w:rFonts w:ascii="Times New Roman" w:hAnsi="Times New Roman" w:cs="Times New Roman"/>
          <w:sz w:val="28"/>
          <w:szCs w:val="28"/>
        </w:rPr>
        <w:t>Студенческ</w:t>
      </w:r>
      <w:r>
        <w:rPr>
          <w:rFonts w:ascii="Times New Roman" w:hAnsi="Times New Roman" w:cs="Times New Roman"/>
          <w:sz w:val="28"/>
          <w:szCs w:val="28"/>
        </w:rPr>
        <w:t>ие</w:t>
      </w:r>
      <w:r w:rsidRPr="008C23B4">
        <w:rPr>
          <w:rFonts w:ascii="Times New Roman" w:hAnsi="Times New Roman" w:cs="Times New Roman"/>
          <w:sz w:val="28"/>
          <w:szCs w:val="28"/>
        </w:rPr>
        <w:t xml:space="preserve"> работ</w:t>
      </w:r>
      <w:r>
        <w:rPr>
          <w:rFonts w:ascii="Times New Roman" w:hAnsi="Times New Roman" w:cs="Times New Roman"/>
          <w:sz w:val="28"/>
          <w:szCs w:val="28"/>
        </w:rPr>
        <w:t>ы</w:t>
      </w:r>
      <w:r w:rsidRPr="008C23B4">
        <w:rPr>
          <w:rFonts w:ascii="Times New Roman" w:hAnsi="Times New Roman" w:cs="Times New Roman"/>
          <w:sz w:val="28"/>
          <w:szCs w:val="28"/>
        </w:rPr>
        <w:t xml:space="preserve"> из методического фонда изобразительного отделения Брянского областного колледжа искусств</w:t>
      </w:r>
    </w:p>
    <w:p w14:paraId="46FC98A7" w14:textId="77777777" w:rsidR="009D05E9" w:rsidRDefault="009D05E9" w:rsidP="009D05E9"/>
    <w:p w14:paraId="63791BBA" w14:textId="77777777" w:rsidR="009D05E9" w:rsidRDefault="009D05E9" w:rsidP="009D05E9">
      <w:pPr>
        <w:rPr>
          <w:rFonts w:ascii="Times New Roman" w:hAnsi="Times New Roman" w:cs="Times New Roman"/>
          <w:sz w:val="28"/>
          <w:szCs w:val="28"/>
        </w:rPr>
      </w:pPr>
      <w:r>
        <w:rPr>
          <w:rFonts w:ascii="Times New Roman" w:hAnsi="Times New Roman" w:cs="Times New Roman"/>
          <w:sz w:val="28"/>
          <w:szCs w:val="28"/>
        </w:rPr>
        <w:lastRenderedPageBreak/>
        <w:t>Приложение 3</w:t>
      </w:r>
    </w:p>
    <w:p w14:paraId="38299F57" w14:textId="77777777" w:rsidR="009D05E9" w:rsidRPr="008C23B4" w:rsidRDefault="009D05E9" w:rsidP="009D05E9">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5AB9683" wp14:editId="12B9E1FB">
            <wp:extent cx="5923915" cy="7538720"/>
            <wp:effectExtent l="0" t="0" r="635"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23915" cy="7538720"/>
                    </a:xfrm>
                    <a:prstGeom prst="rect">
                      <a:avLst/>
                    </a:prstGeom>
                    <a:noFill/>
                    <a:ln>
                      <a:noFill/>
                    </a:ln>
                  </pic:spPr>
                </pic:pic>
              </a:graphicData>
            </a:graphic>
          </wp:inline>
        </w:drawing>
      </w:r>
    </w:p>
    <w:p w14:paraId="2FD28E3E" w14:textId="77777777" w:rsidR="009D05E9" w:rsidRPr="008C23B4" w:rsidRDefault="009D05E9" w:rsidP="009D05E9">
      <w:pPr>
        <w:rPr>
          <w:rFonts w:ascii="Times New Roman" w:hAnsi="Times New Roman" w:cs="Times New Roman"/>
          <w:sz w:val="28"/>
          <w:szCs w:val="28"/>
        </w:rPr>
      </w:pPr>
      <w:bookmarkStart w:id="5" w:name="_Hlk164602502"/>
      <w:r w:rsidRPr="008C23B4">
        <w:rPr>
          <w:rFonts w:ascii="Times New Roman" w:hAnsi="Times New Roman" w:cs="Times New Roman"/>
          <w:sz w:val="28"/>
          <w:szCs w:val="28"/>
        </w:rPr>
        <w:t>Студенческая работа из методического фонда изобразительного отделения Брянского областного колледжа искусств</w:t>
      </w:r>
    </w:p>
    <w:bookmarkEnd w:id="5"/>
    <w:p w14:paraId="3BA7BEDC" w14:textId="77777777" w:rsidR="009D05E9" w:rsidRDefault="009D05E9" w:rsidP="009D05E9"/>
    <w:p w14:paraId="2D51CBB3" w14:textId="77777777" w:rsidR="009D05E9" w:rsidRDefault="009D05E9" w:rsidP="009D05E9"/>
    <w:p w14:paraId="36005A56" w14:textId="77777777" w:rsidR="009D05E9" w:rsidRDefault="009D05E9" w:rsidP="009D05E9">
      <w:pPr>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4 </w:t>
      </w:r>
    </w:p>
    <w:p w14:paraId="46965395" w14:textId="77777777" w:rsidR="009D05E9" w:rsidRDefault="009D05E9" w:rsidP="009D05E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01F0B1E" wp14:editId="41FA2277">
            <wp:extent cx="4250636" cy="3595643"/>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57443" cy="3601401"/>
                    </a:xfrm>
                    <a:prstGeom prst="rect">
                      <a:avLst/>
                    </a:prstGeom>
                    <a:noFill/>
                    <a:ln>
                      <a:noFill/>
                    </a:ln>
                  </pic:spPr>
                </pic:pic>
              </a:graphicData>
            </a:graphic>
          </wp:inline>
        </w:drawing>
      </w:r>
    </w:p>
    <w:p w14:paraId="101159C4" w14:textId="77777777" w:rsidR="009D05E9" w:rsidRDefault="009D05E9" w:rsidP="009D05E9">
      <w:pPr>
        <w:rPr>
          <w:rFonts w:ascii="Times New Roman" w:hAnsi="Times New Roman" w:cs="Times New Roman"/>
          <w:sz w:val="28"/>
          <w:szCs w:val="28"/>
        </w:rPr>
      </w:pPr>
    </w:p>
    <w:p w14:paraId="04AD777E" w14:textId="77777777" w:rsidR="009D05E9" w:rsidRPr="00514656" w:rsidRDefault="009D05E9" w:rsidP="009D05E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408FB49" wp14:editId="579CEF64">
            <wp:extent cx="4355427" cy="3705724"/>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59747" cy="3709399"/>
                    </a:xfrm>
                    <a:prstGeom prst="rect">
                      <a:avLst/>
                    </a:prstGeom>
                    <a:noFill/>
                    <a:ln>
                      <a:noFill/>
                    </a:ln>
                  </pic:spPr>
                </pic:pic>
              </a:graphicData>
            </a:graphic>
          </wp:inline>
        </w:drawing>
      </w:r>
    </w:p>
    <w:p w14:paraId="0DCDD499" w14:textId="77777777" w:rsidR="009D05E9" w:rsidRPr="008C23B4" w:rsidRDefault="009D05E9" w:rsidP="009D05E9">
      <w:pPr>
        <w:rPr>
          <w:rFonts w:ascii="Times New Roman" w:hAnsi="Times New Roman" w:cs="Times New Roman"/>
          <w:sz w:val="28"/>
          <w:szCs w:val="28"/>
        </w:rPr>
      </w:pPr>
      <w:bookmarkStart w:id="6" w:name="_Hlk164602774"/>
      <w:r w:rsidRPr="008C23B4">
        <w:rPr>
          <w:rFonts w:ascii="Times New Roman" w:hAnsi="Times New Roman" w:cs="Times New Roman"/>
          <w:sz w:val="28"/>
          <w:szCs w:val="28"/>
        </w:rPr>
        <w:t>Студенческ</w:t>
      </w:r>
      <w:r>
        <w:rPr>
          <w:rFonts w:ascii="Times New Roman" w:hAnsi="Times New Roman" w:cs="Times New Roman"/>
          <w:sz w:val="28"/>
          <w:szCs w:val="28"/>
        </w:rPr>
        <w:t>ие</w:t>
      </w:r>
      <w:r w:rsidRPr="008C23B4">
        <w:rPr>
          <w:rFonts w:ascii="Times New Roman" w:hAnsi="Times New Roman" w:cs="Times New Roman"/>
          <w:sz w:val="28"/>
          <w:szCs w:val="28"/>
        </w:rPr>
        <w:t xml:space="preserve"> работ</w:t>
      </w:r>
      <w:r>
        <w:rPr>
          <w:rFonts w:ascii="Times New Roman" w:hAnsi="Times New Roman" w:cs="Times New Roman"/>
          <w:sz w:val="28"/>
          <w:szCs w:val="28"/>
        </w:rPr>
        <w:t>ы</w:t>
      </w:r>
      <w:r w:rsidRPr="008C23B4">
        <w:rPr>
          <w:rFonts w:ascii="Times New Roman" w:hAnsi="Times New Roman" w:cs="Times New Roman"/>
          <w:sz w:val="28"/>
          <w:szCs w:val="28"/>
        </w:rPr>
        <w:t xml:space="preserve"> из методического фонда изобразительного отделения Брянского областного колледжа искусств</w:t>
      </w:r>
    </w:p>
    <w:bookmarkEnd w:id="6"/>
    <w:p w14:paraId="2C61B16C" w14:textId="77777777" w:rsidR="009D05E9" w:rsidRDefault="009D05E9" w:rsidP="009D05E9"/>
    <w:p w14:paraId="3AE04CC8" w14:textId="77777777" w:rsidR="009D05E9" w:rsidRDefault="009D05E9" w:rsidP="009D05E9">
      <w:pPr>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5     </w:t>
      </w:r>
    </w:p>
    <w:p w14:paraId="49EE789C" w14:textId="77777777" w:rsidR="009D05E9" w:rsidRDefault="009D05E9" w:rsidP="009D05E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A98C14B" wp14:editId="113C3EA7">
            <wp:extent cx="3414408" cy="430993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27810" cy="4326856"/>
                    </a:xfrm>
                    <a:prstGeom prst="rect">
                      <a:avLst/>
                    </a:prstGeom>
                    <a:noFill/>
                    <a:ln>
                      <a:noFill/>
                    </a:ln>
                  </pic:spPr>
                </pic:pic>
              </a:graphicData>
            </a:graphic>
          </wp:inline>
        </w:drawing>
      </w:r>
    </w:p>
    <w:p w14:paraId="5C95DE59" w14:textId="77777777" w:rsidR="009D05E9" w:rsidRDefault="009D05E9" w:rsidP="009D05E9">
      <w:pPr>
        <w:jc w:val="center"/>
        <w:rPr>
          <w:rFonts w:ascii="Times New Roman" w:hAnsi="Times New Roman" w:cs="Times New Roman"/>
          <w:sz w:val="28"/>
          <w:szCs w:val="28"/>
        </w:rPr>
      </w:pPr>
    </w:p>
    <w:p w14:paraId="7C7FE8D3" w14:textId="77777777" w:rsidR="009D05E9" w:rsidRDefault="009D05E9" w:rsidP="009D05E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F3C4F6E" wp14:editId="57C002BB">
            <wp:extent cx="3746578" cy="3249039"/>
            <wp:effectExtent l="0" t="0" r="635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56872" cy="3257966"/>
                    </a:xfrm>
                    <a:prstGeom prst="rect">
                      <a:avLst/>
                    </a:prstGeom>
                    <a:noFill/>
                    <a:ln>
                      <a:noFill/>
                    </a:ln>
                  </pic:spPr>
                </pic:pic>
              </a:graphicData>
            </a:graphic>
          </wp:inline>
        </w:drawing>
      </w:r>
    </w:p>
    <w:p w14:paraId="5213E774" w14:textId="77777777" w:rsidR="009D05E9" w:rsidRDefault="009D05E9" w:rsidP="009D05E9">
      <w:pPr>
        <w:rPr>
          <w:rFonts w:ascii="Times New Roman" w:hAnsi="Times New Roman" w:cs="Times New Roman"/>
          <w:sz w:val="28"/>
          <w:szCs w:val="28"/>
        </w:rPr>
      </w:pPr>
      <w:bookmarkStart w:id="7" w:name="_Hlk164602943"/>
      <w:r w:rsidRPr="008C23B4">
        <w:rPr>
          <w:rFonts w:ascii="Times New Roman" w:hAnsi="Times New Roman" w:cs="Times New Roman"/>
          <w:sz w:val="28"/>
          <w:szCs w:val="28"/>
        </w:rPr>
        <w:t>Студенческ</w:t>
      </w:r>
      <w:r>
        <w:rPr>
          <w:rFonts w:ascii="Times New Roman" w:hAnsi="Times New Roman" w:cs="Times New Roman"/>
          <w:sz w:val="28"/>
          <w:szCs w:val="28"/>
        </w:rPr>
        <w:t>ие</w:t>
      </w:r>
      <w:r w:rsidRPr="008C23B4">
        <w:rPr>
          <w:rFonts w:ascii="Times New Roman" w:hAnsi="Times New Roman" w:cs="Times New Roman"/>
          <w:sz w:val="28"/>
          <w:szCs w:val="28"/>
        </w:rPr>
        <w:t xml:space="preserve"> работ</w:t>
      </w:r>
      <w:r>
        <w:rPr>
          <w:rFonts w:ascii="Times New Roman" w:hAnsi="Times New Roman" w:cs="Times New Roman"/>
          <w:sz w:val="28"/>
          <w:szCs w:val="28"/>
        </w:rPr>
        <w:t>ы</w:t>
      </w:r>
      <w:r w:rsidRPr="008C23B4">
        <w:rPr>
          <w:rFonts w:ascii="Times New Roman" w:hAnsi="Times New Roman" w:cs="Times New Roman"/>
          <w:sz w:val="28"/>
          <w:szCs w:val="28"/>
        </w:rPr>
        <w:t xml:space="preserve"> из методического фонда изобразительного отделения Брянского областного колледжа искусств</w:t>
      </w:r>
      <w:bookmarkEnd w:id="7"/>
    </w:p>
    <w:p w14:paraId="60A33045" w14:textId="77777777" w:rsidR="009D05E9" w:rsidRDefault="009D05E9" w:rsidP="009D05E9">
      <w:pPr>
        <w:rPr>
          <w:rFonts w:ascii="Times New Roman" w:hAnsi="Times New Roman" w:cs="Times New Roman"/>
          <w:sz w:val="28"/>
          <w:szCs w:val="28"/>
        </w:rPr>
      </w:pPr>
      <w:r>
        <w:rPr>
          <w:rFonts w:ascii="Times New Roman" w:hAnsi="Times New Roman" w:cs="Times New Roman"/>
          <w:sz w:val="28"/>
          <w:szCs w:val="28"/>
        </w:rPr>
        <w:lastRenderedPageBreak/>
        <w:t>Приложение 6</w:t>
      </w:r>
    </w:p>
    <w:p w14:paraId="6F7FACD1" w14:textId="77777777" w:rsidR="009D05E9" w:rsidRDefault="009D05E9" w:rsidP="009D05E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C359C9E" wp14:editId="2FC64DB0">
            <wp:extent cx="3441248" cy="2354094"/>
            <wp:effectExtent l="0" t="0" r="6985"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88175" cy="2386196"/>
                    </a:xfrm>
                    <a:prstGeom prst="rect">
                      <a:avLst/>
                    </a:prstGeom>
                    <a:noFill/>
                    <a:ln>
                      <a:noFill/>
                    </a:ln>
                  </pic:spPr>
                </pic:pic>
              </a:graphicData>
            </a:graphic>
          </wp:inline>
        </w:drawing>
      </w:r>
    </w:p>
    <w:p w14:paraId="1015C165" w14:textId="77777777" w:rsidR="009D05E9" w:rsidRDefault="009D05E9" w:rsidP="009D05E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59F2F2E" wp14:editId="26E1D42D">
            <wp:extent cx="3001618" cy="2519175"/>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17929" cy="2532865"/>
                    </a:xfrm>
                    <a:prstGeom prst="rect">
                      <a:avLst/>
                    </a:prstGeom>
                    <a:noFill/>
                    <a:ln>
                      <a:noFill/>
                    </a:ln>
                  </pic:spPr>
                </pic:pic>
              </a:graphicData>
            </a:graphic>
          </wp:inline>
        </w:drawing>
      </w:r>
    </w:p>
    <w:p w14:paraId="2DA8EFB9" w14:textId="77777777" w:rsidR="009D05E9" w:rsidRDefault="009D05E9" w:rsidP="009D05E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0957B5E" wp14:editId="41AAA7C1">
            <wp:extent cx="3071413" cy="2779228"/>
            <wp:effectExtent l="0" t="0" r="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77117" cy="2784389"/>
                    </a:xfrm>
                    <a:prstGeom prst="rect">
                      <a:avLst/>
                    </a:prstGeom>
                    <a:noFill/>
                    <a:ln>
                      <a:noFill/>
                    </a:ln>
                  </pic:spPr>
                </pic:pic>
              </a:graphicData>
            </a:graphic>
          </wp:inline>
        </w:drawing>
      </w:r>
    </w:p>
    <w:p w14:paraId="4501503E" w14:textId="77777777" w:rsidR="009D05E9" w:rsidRPr="008C23B4" w:rsidRDefault="009D05E9" w:rsidP="009D05E9">
      <w:pPr>
        <w:rPr>
          <w:rFonts w:ascii="Times New Roman" w:hAnsi="Times New Roman" w:cs="Times New Roman"/>
          <w:sz w:val="28"/>
          <w:szCs w:val="28"/>
        </w:rPr>
      </w:pPr>
      <w:bookmarkStart w:id="8" w:name="_Hlk164603386"/>
      <w:r w:rsidRPr="008C23B4">
        <w:rPr>
          <w:rFonts w:ascii="Times New Roman" w:hAnsi="Times New Roman" w:cs="Times New Roman"/>
          <w:sz w:val="28"/>
          <w:szCs w:val="28"/>
        </w:rPr>
        <w:t>Студенческ</w:t>
      </w:r>
      <w:r>
        <w:rPr>
          <w:rFonts w:ascii="Times New Roman" w:hAnsi="Times New Roman" w:cs="Times New Roman"/>
          <w:sz w:val="28"/>
          <w:szCs w:val="28"/>
        </w:rPr>
        <w:t>ие</w:t>
      </w:r>
      <w:r w:rsidRPr="008C23B4">
        <w:rPr>
          <w:rFonts w:ascii="Times New Roman" w:hAnsi="Times New Roman" w:cs="Times New Roman"/>
          <w:sz w:val="28"/>
          <w:szCs w:val="28"/>
        </w:rPr>
        <w:t xml:space="preserve"> работ</w:t>
      </w:r>
      <w:r>
        <w:rPr>
          <w:rFonts w:ascii="Times New Roman" w:hAnsi="Times New Roman" w:cs="Times New Roman"/>
          <w:sz w:val="28"/>
          <w:szCs w:val="28"/>
        </w:rPr>
        <w:t>ы</w:t>
      </w:r>
      <w:r w:rsidRPr="008C23B4">
        <w:rPr>
          <w:rFonts w:ascii="Times New Roman" w:hAnsi="Times New Roman" w:cs="Times New Roman"/>
          <w:sz w:val="28"/>
          <w:szCs w:val="28"/>
        </w:rPr>
        <w:t xml:space="preserve"> из методического фонда изобразительного отделения Брянского областного колледжа искусств</w:t>
      </w:r>
    </w:p>
    <w:bookmarkEnd w:id="8"/>
    <w:p w14:paraId="5E7031AA" w14:textId="77777777" w:rsidR="009D05E9" w:rsidRDefault="009D05E9" w:rsidP="009D05E9">
      <w:pPr>
        <w:rPr>
          <w:rFonts w:ascii="Times New Roman" w:hAnsi="Times New Roman" w:cs="Times New Roman"/>
          <w:sz w:val="28"/>
          <w:szCs w:val="28"/>
        </w:rPr>
      </w:pPr>
      <w:r>
        <w:rPr>
          <w:rFonts w:ascii="Times New Roman" w:hAnsi="Times New Roman" w:cs="Times New Roman"/>
          <w:sz w:val="28"/>
          <w:szCs w:val="28"/>
        </w:rPr>
        <w:lastRenderedPageBreak/>
        <w:t>Приложение 7</w:t>
      </w:r>
    </w:p>
    <w:p w14:paraId="112E2A1E" w14:textId="77777777" w:rsidR="009D05E9" w:rsidRDefault="009D05E9" w:rsidP="009D05E9">
      <w:pPr>
        <w:rPr>
          <w:rFonts w:ascii="Times New Roman" w:hAnsi="Times New Roman" w:cs="Times New Roman"/>
          <w:sz w:val="28"/>
          <w:szCs w:val="28"/>
        </w:rPr>
      </w:pPr>
    </w:p>
    <w:p w14:paraId="33126ED5" w14:textId="77777777" w:rsidR="009D05E9" w:rsidRDefault="009D05E9" w:rsidP="009D05E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AF27273" wp14:editId="521D8FBA">
            <wp:extent cx="4417505" cy="5214025"/>
            <wp:effectExtent l="0" t="0" r="254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37562" cy="5237699"/>
                    </a:xfrm>
                    <a:prstGeom prst="rect">
                      <a:avLst/>
                    </a:prstGeom>
                    <a:noFill/>
                    <a:ln>
                      <a:noFill/>
                    </a:ln>
                  </pic:spPr>
                </pic:pic>
              </a:graphicData>
            </a:graphic>
          </wp:inline>
        </w:drawing>
      </w:r>
    </w:p>
    <w:p w14:paraId="6532A21D" w14:textId="77777777" w:rsidR="009D05E9" w:rsidRPr="00A66BAF" w:rsidRDefault="009D05E9" w:rsidP="009D05E9">
      <w:pPr>
        <w:rPr>
          <w:rFonts w:ascii="Times New Roman" w:hAnsi="Times New Roman" w:cs="Times New Roman"/>
          <w:sz w:val="28"/>
          <w:szCs w:val="28"/>
        </w:rPr>
      </w:pPr>
      <w:r>
        <w:rPr>
          <w:rFonts w:ascii="Times New Roman" w:hAnsi="Times New Roman" w:cs="Times New Roman"/>
          <w:sz w:val="28"/>
          <w:szCs w:val="28"/>
        </w:rPr>
        <w:t xml:space="preserve">   </w:t>
      </w:r>
    </w:p>
    <w:p w14:paraId="62823057" w14:textId="77777777" w:rsidR="009D05E9" w:rsidRPr="008C23B4" w:rsidRDefault="009D05E9" w:rsidP="009D05E9">
      <w:pPr>
        <w:rPr>
          <w:rFonts w:ascii="Times New Roman" w:hAnsi="Times New Roman" w:cs="Times New Roman"/>
          <w:sz w:val="28"/>
          <w:szCs w:val="28"/>
        </w:rPr>
      </w:pPr>
      <w:r w:rsidRPr="008C23B4">
        <w:rPr>
          <w:rFonts w:ascii="Times New Roman" w:hAnsi="Times New Roman" w:cs="Times New Roman"/>
          <w:sz w:val="28"/>
          <w:szCs w:val="28"/>
        </w:rPr>
        <w:t>Студенческая работа из методического фонда изобразительного отделения Брянского областного колледжа искусств</w:t>
      </w:r>
    </w:p>
    <w:p w14:paraId="37855279" w14:textId="77777777" w:rsidR="009D05E9" w:rsidRDefault="009D05E9" w:rsidP="009D05E9"/>
    <w:p w14:paraId="10B9AFC5" w14:textId="77777777" w:rsidR="009D05E9" w:rsidRDefault="009D05E9" w:rsidP="009D05E9"/>
    <w:p w14:paraId="3E98DACE" w14:textId="77777777" w:rsidR="009D05E9" w:rsidRDefault="009D05E9" w:rsidP="009D05E9"/>
    <w:p w14:paraId="090EDA32" w14:textId="77777777" w:rsidR="009D05E9" w:rsidRDefault="009D05E9" w:rsidP="009D05E9"/>
    <w:p w14:paraId="19D55CF9" w14:textId="77777777" w:rsidR="009D05E9" w:rsidRDefault="009D05E9" w:rsidP="009D05E9"/>
    <w:p w14:paraId="295C87C3" w14:textId="26CC2E81" w:rsidR="009D05E9" w:rsidRDefault="009D05E9" w:rsidP="009D05E9"/>
    <w:p w14:paraId="0220D2CC" w14:textId="77777777" w:rsidR="009D05E9" w:rsidRDefault="009D05E9" w:rsidP="009D05E9"/>
    <w:p w14:paraId="5DD10C5E" w14:textId="77777777" w:rsidR="009D05E9" w:rsidRDefault="009D05E9" w:rsidP="009D05E9">
      <w:pPr>
        <w:rPr>
          <w:rFonts w:ascii="Times New Roman" w:hAnsi="Times New Roman" w:cs="Times New Roman"/>
          <w:sz w:val="28"/>
          <w:szCs w:val="28"/>
        </w:rPr>
      </w:pPr>
      <w:r w:rsidRPr="00E32A05">
        <w:rPr>
          <w:rFonts w:ascii="Times New Roman" w:hAnsi="Times New Roman" w:cs="Times New Roman"/>
          <w:sz w:val="28"/>
          <w:szCs w:val="28"/>
        </w:rPr>
        <w:lastRenderedPageBreak/>
        <w:t>Приложение 8</w:t>
      </w:r>
    </w:p>
    <w:p w14:paraId="37D46BC2" w14:textId="77777777" w:rsidR="009D05E9" w:rsidRDefault="009D05E9" w:rsidP="009D05E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31FA644" wp14:editId="003A546D">
            <wp:extent cx="4416358" cy="3714089"/>
            <wp:effectExtent l="0" t="0" r="3810"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25289" cy="3721600"/>
                    </a:xfrm>
                    <a:prstGeom prst="rect">
                      <a:avLst/>
                    </a:prstGeom>
                    <a:noFill/>
                    <a:ln>
                      <a:noFill/>
                    </a:ln>
                  </pic:spPr>
                </pic:pic>
              </a:graphicData>
            </a:graphic>
          </wp:inline>
        </w:drawing>
      </w:r>
    </w:p>
    <w:p w14:paraId="6B36C3BF" w14:textId="77777777" w:rsidR="009D05E9" w:rsidRDefault="009D05E9" w:rsidP="009D05E9">
      <w:pPr>
        <w:jc w:val="center"/>
        <w:rPr>
          <w:rFonts w:ascii="Times New Roman" w:hAnsi="Times New Roman" w:cs="Times New Roman"/>
          <w:sz w:val="28"/>
          <w:szCs w:val="28"/>
        </w:rPr>
      </w:pPr>
    </w:p>
    <w:p w14:paraId="2F006129" w14:textId="77777777" w:rsidR="009D05E9" w:rsidRDefault="009D05E9" w:rsidP="009D05E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8C58548" wp14:editId="2C96F107">
            <wp:extent cx="4632830" cy="3463344"/>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33575" cy="3463901"/>
                    </a:xfrm>
                    <a:prstGeom prst="rect">
                      <a:avLst/>
                    </a:prstGeom>
                    <a:noFill/>
                    <a:ln>
                      <a:noFill/>
                    </a:ln>
                  </pic:spPr>
                </pic:pic>
              </a:graphicData>
            </a:graphic>
          </wp:inline>
        </w:drawing>
      </w:r>
    </w:p>
    <w:p w14:paraId="3C9C3597" w14:textId="77777777" w:rsidR="009D05E9" w:rsidRPr="00E32A05" w:rsidRDefault="009D05E9" w:rsidP="009D05E9">
      <w:pPr>
        <w:rPr>
          <w:rFonts w:ascii="Times New Roman" w:hAnsi="Times New Roman" w:cs="Times New Roman"/>
          <w:sz w:val="28"/>
          <w:szCs w:val="28"/>
        </w:rPr>
      </w:pPr>
      <w:bookmarkStart w:id="9" w:name="_Hlk164603783"/>
      <w:r w:rsidRPr="008C23B4">
        <w:rPr>
          <w:rFonts w:ascii="Times New Roman" w:hAnsi="Times New Roman" w:cs="Times New Roman"/>
          <w:sz w:val="28"/>
          <w:szCs w:val="28"/>
        </w:rPr>
        <w:t>Студенческ</w:t>
      </w:r>
      <w:r>
        <w:rPr>
          <w:rFonts w:ascii="Times New Roman" w:hAnsi="Times New Roman" w:cs="Times New Roman"/>
          <w:sz w:val="28"/>
          <w:szCs w:val="28"/>
        </w:rPr>
        <w:t>ие</w:t>
      </w:r>
      <w:r w:rsidRPr="008C23B4">
        <w:rPr>
          <w:rFonts w:ascii="Times New Roman" w:hAnsi="Times New Roman" w:cs="Times New Roman"/>
          <w:sz w:val="28"/>
          <w:szCs w:val="28"/>
        </w:rPr>
        <w:t xml:space="preserve"> работ</w:t>
      </w:r>
      <w:r>
        <w:rPr>
          <w:rFonts w:ascii="Times New Roman" w:hAnsi="Times New Roman" w:cs="Times New Roman"/>
          <w:sz w:val="28"/>
          <w:szCs w:val="28"/>
        </w:rPr>
        <w:t>ы</w:t>
      </w:r>
      <w:r w:rsidRPr="008C23B4">
        <w:rPr>
          <w:rFonts w:ascii="Times New Roman" w:hAnsi="Times New Roman" w:cs="Times New Roman"/>
          <w:sz w:val="28"/>
          <w:szCs w:val="28"/>
        </w:rPr>
        <w:t xml:space="preserve"> из методического фонда изобразительного отделения Брянского областного колледжа искусств</w:t>
      </w:r>
      <w:bookmarkEnd w:id="9"/>
    </w:p>
    <w:p w14:paraId="7D102655" w14:textId="77777777" w:rsidR="009D05E9" w:rsidRDefault="009D05E9" w:rsidP="009D05E9">
      <w:pPr>
        <w:rPr>
          <w:rFonts w:ascii="Times New Roman" w:hAnsi="Times New Roman" w:cs="Times New Roman"/>
          <w:sz w:val="28"/>
          <w:szCs w:val="28"/>
        </w:rPr>
      </w:pPr>
    </w:p>
    <w:p w14:paraId="4FC0B793" w14:textId="40439DF9" w:rsidR="009D05E9" w:rsidRPr="00BF3091" w:rsidRDefault="009D05E9" w:rsidP="009D05E9">
      <w:pPr>
        <w:rPr>
          <w:rFonts w:ascii="Times New Roman" w:hAnsi="Times New Roman" w:cs="Times New Roman"/>
          <w:sz w:val="28"/>
          <w:szCs w:val="28"/>
        </w:rPr>
      </w:pPr>
      <w:r w:rsidRPr="00BF3091">
        <w:rPr>
          <w:rFonts w:ascii="Times New Roman" w:hAnsi="Times New Roman" w:cs="Times New Roman"/>
          <w:sz w:val="28"/>
          <w:szCs w:val="28"/>
        </w:rPr>
        <w:lastRenderedPageBreak/>
        <w:t>Приложение 9</w:t>
      </w:r>
    </w:p>
    <w:p w14:paraId="2F4F5473" w14:textId="77777777" w:rsidR="009D05E9" w:rsidRDefault="009D05E9" w:rsidP="009D05E9">
      <w:pPr>
        <w:jc w:val="center"/>
      </w:pPr>
      <w:r>
        <w:rPr>
          <w:noProof/>
        </w:rPr>
        <w:drawing>
          <wp:inline distT="0" distB="0" distL="0" distR="0" wp14:anchorId="35A9618D" wp14:editId="3E10270E">
            <wp:extent cx="2986514" cy="4176006"/>
            <wp:effectExtent l="0" t="0" r="444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88467" cy="4178736"/>
                    </a:xfrm>
                    <a:prstGeom prst="rect">
                      <a:avLst/>
                    </a:prstGeom>
                    <a:noFill/>
                    <a:ln>
                      <a:noFill/>
                    </a:ln>
                  </pic:spPr>
                </pic:pic>
              </a:graphicData>
            </a:graphic>
          </wp:inline>
        </w:drawing>
      </w:r>
    </w:p>
    <w:p w14:paraId="116795A6" w14:textId="77777777" w:rsidR="009D05E9" w:rsidRDefault="009D05E9" w:rsidP="009D05E9">
      <w:pPr>
        <w:jc w:val="center"/>
      </w:pPr>
    </w:p>
    <w:p w14:paraId="4DE4BAED" w14:textId="77777777" w:rsidR="009D05E9" w:rsidRDefault="009D05E9" w:rsidP="009D05E9">
      <w:pPr>
        <w:jc w:val="center"/>
      </w:pPr>
      <w:r>
        <w:rPr>
          <w:noProof/>
        </w:rPr>
        <w:drawing>
          <wp:inline distT="0" distB="0" distL="0" distR="0" wp14:anchorId="0CB70CD8" wp14:editId="65747C41">
            <wp:extent cx="4649335" cy="3267841"/>
            <wp:effectExtent l="0" t="0" r="0" b="889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689159" cy="3295832"/>
                    </a:xfrm>
                    <a:prstGeom prst="rect">
                      <a:avLst/>
                    </a:prstGeom>
                    <a:noFill/>
                    <a:ln>
                      <a:noFill/>
                    </a:ln>
                  </pic:spPr>
                </pic:pic>
              </a:graphicData>
            </a:graphic>
          </wp:inline>
        </w:drawing>
      </w:r>
    </w:p>
    <w:p w14:paraId="5AE3E3B9" w14:textId="77777777" w:rsidR="009D05E9" w:rsidRPr="008C23B4" w:rsidRDefault="009D05E9" w:rsidP="009D05E9">
      <w:pPr>
        <w:rPr>
          <w:rFonts w:ascii="Times New Roman" w:hAnsi="Times New Roman" w:cs="Times New Roman"/>
          <w:sz w:val="28"/>
          <w:szCs w:val="28"/>
        </w:rPr>
      </w:pPr>
      <w:r w:rsidRPr="008C23B4">
        <w:rPr>
          <w:rFonts w:ascii="Times New Roman" w:hAnsi="Times New Roman" w:cs="Times New Roman"/>
          <w:sz w:val="28"/>
          <w:szCs w:val="28"/>
        </w:rPr>
        <w:t>Студенческ</w:t>
      </w:r>
      <w:r>
        <w:rPr>
          <w:rFonts w:ascii="Times New Roman" w:hAnsi="Times New Roman" w:cs="Times New Roman"/>
          <w:sz w:val="28"/>
          <w:szCs w:val="28"/>
        </w:rPr>
        <w:t>ие</w:t>
      </w:r>
      <w:r w:rsidRPr="008C23B4">
        <w:rPr>
          <w:rFonts w:ascii="Times New Roman" w:hAnsi="Times New Roman" w:cs="Times New Roman"/>
          <w:sz w:val="28"/>
          <w:szCs w:val="28"/>
        </w:rPr>
        <w:t xml:space="preserve"> работ</w:t>
      </w:r>
      <w:r>
        <w:rPr>
          <w:rFonts w:ascii="Times New Roman" w:hAnsi="Times New Roman" w:cs="Times New Roman"/>
          <w:sz w:val="28"/>
          <w:szCs w:val="28"/>
        </w:rPr>
        <w:t>ы</w:t>
      </w:r>
      <w:r w:rsidRPr="008C23B4">
        <w:rPr>
          <w:rFonts w:ascii="Times New Roman" w:hAnsi="Times New Roman" w:cs="Times New Roman"/>
          <w:sz w:val="28"/>
          <w:szCs w:val="28"/>
        </w:rPr>
        <w:t xml:space="preserve"> из методического фонда изобразительного отделения Брянского областного колледжа искусств</w:t>
      </w:r>
    </w:p>
    <w:p w14:paraId="104FFF34" w14:textId="77777777" w:rsidR="00FD1D5B" w:rsidRDefault="00FD1D5B"/>
    <w:sectPr w:rsidR="00FD1D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B33704"/>
    <w:multiLevelType w:val="hybridMultilevel"/>
    <w:tmpl w:val="53C4207A"/>
    <w:lvl w:ilvl="0" w:tplc="781C4A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DB91EBD"/>
    <w:multiLevelType w:val="multilevel"/>
    <w:tmpl w:val="F7620510"/>
    <w:lvl w:ilvl="0">
      <w:start w:val="2"/>
      <w:numFmt w:val="decimal"/>
      <w:lvlText w:val="%1"/>
      <w:lvlJc w:val="left"/>
      <w:pPr>
        <w:ind w:left="375" w:hanging="375"/>
      </w:pPr>
      <w:rPr>
        <w:rFonts w:hint="default"/>
      </w:rPr>
    </w:lvl>
    <w:lvl w:ilvl="1">
      <w:start w:val="3"/>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5EE40E0E"/>
    <w:multiLevelType w:val="multilevel"/>
    <w:tmpl w:val="4CA0F108"/>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val="0"/>
        <w:color w:val="auto"/>
        <w:sz w:val="28"/>
      </w:rPr>
    </w:lvl>
    <w:lvl w:ilvl="2">
      <w:start w:val="1"/>
      <w:numFmt w:val="decimal"/>
      <w:isLgl/>
      <w:lvlText w:val="%1.%2.%3."/>
      <w:lvlJc w:val="left"/>
      <w:pPr>
        <w:ind w:left="1080" w:hanging="720"/>
      </w:pPr>
      <w:rPr>
        <w:rFonts w:hint="default"/>
        <w:b w:val="0"/>
        <w:color w:val="auto"/>
        <w:sz w:val="28"/>
      </w:rPr>
    </w:lvl>
    <w:lvl w:ilvl="3">
      <w:start w:val="1"/>
      <w:numFmt w:val="decimal"/>
      <w:isLgl/>
      <w:lvlText w:val="%1.%2.%3.%4."/>
      <w:lvlJc w:val="left"/>
      <w:pPr>
        <w:ind w:left="1080" w:hanging="720"/>
      </w:pPr>
      <w:rPr>
        <w:rFonts w:hint="default"/>
        <w:b w:val="0"/>
        <w:color w:val="auto"/>
        <w:sz w:val="28"/>
      </w:rPr>
    </w:lvl>
    <w:lvl w:ilvl="4">
      <w:start w:val="1"/>
      <w:numFmt w:val="decimal"/>
      <w:isLgl/>
      <w:lvlText w:val="%1.%2.%3.%4.%5."/>
      <w:lvlJc w:val="left"/>
      <w:pPr>
        <w:ind w:left="1440" w:hanging="1080"/>
      </w:pPr>
      <w:rPr>
        <w:rFonts w:hint="default"/>
        <w:b w:val="0"/>
        <w:color w:val="auto"/>
        <w:sz w:val="28"/>
      </w:rPr>
    </w:lvl>
    <w:lvl w:ilvl="5">
      <w:start w:val="1"/>
      <w:numFmt w:val="decimal"/>
      <w:isLgl/>
      <w:lvlText w:val="%1.%2.%3.%4.%5.%6."/>
      <w:lvlJc w:val="left"/>
      <w:pPr>
        <w:ind w:left="1440" w:hanging="1080"/>
      </w:pPr>
      <w:rPr>
        <w:rFonts w:hint="default"/>
        <w:b w:val="0"/>
        <w:color w:val="auto"/>
        <w:sz w:val="28"/>
      </w:rPr>
    </w:lvl>
    <w:lvl w:ilvl="6">
      <w:start w:val="1"/>
      <w:numFmt w:val="decimal"/>
      <w:isLgl/>
      <w:lvlText w:val="%1.%2.%3.%4.%5.%6.%7."/>
      <w:lvlJc w:val="left"/>
      <w:pPr>
        <w:ind w:left="1800" w:hanging="1440"/>
      </w:pPr>
      <w:rPr>
        <w:rFonts w:hint="default"/>
        <w:b w:val="0"/>
        <w:color w:val="auto"/>
        <w:sz w:val="28"/>
      </w:rPr>
    </w:lvl>
    <w:lvl w:ilvl="7">
      <w:start w:val="1"/>
      <w:numFmt w:val="decimal"/>
      <w:isLgl/>
      <w:lvlText w:val="%1.%2.%3.%4.%5.%6.%7.%8."/>
      <w:lvlJc w:val="left"/>
      <w:pPr>
        <w:ind w:left="1800" w:hanging="1440"/>
      </w:pPr>
      <w:rPr>
        <w:rFonts w:hint="default"/>
        <w:b w:val="0"/>
        <w:color w:val="auto"/>
        <w:sz w:val="28"/>
      </w:rPr>
    </w:lvl>
    <w:lvl w:ilvl="8">
      <w:start w:val="1"/>
      <w:numFmt w:val="decimal"/>
      <w:isLgl/>
      <w:lvlText w:val="%1.%2.%3.%4.%5.%6.%7.%8.%9."/>
      <w:lvlJc w:val="left"/>
      <w:pPr>
        <w:ind w:left="2160" w:hanging="1800"/>
      </w:pPr>
      <w:rPr>
        <w:rFonts w:hint="default"/>
        <w:b w:val="0"/>
        <w:color w:val="auto"/>
        <w:sz w:val="28"/>
      </w:rPr>
    </w:lvl>
  </w:abstractNum>
  <w:abstractNum w:abstractNumId="3" w15:restartNumberingAfterBreak="0">
    <w:nsid w:val="690709E8"/>
    <w:multiLevelType w:val="multilevel"/>
    <w:tmpl w:val="0560754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E1E"/>
    <w:rsid w:val="009D05E9"/>
    <w:rsid w:val="00FD1D5B"/>
    <w:rsid w:val="00FD1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57E6A"/>
  <w15:chartTrackingRefBased/>
  <w15:docId w15:val="{4C5E0309-E444-41B9-8F78-422669ED2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5E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05E9"/>
    <w:pPr>
      <w:ind w:left="720"/>
      <w:contextualSpacing/>
    </w:pPr>
  </w:style>
  <w:style w:type="paragraph" w:styleId="a4">
    <w:name w:val="Normal (Web)"/>
    <w:basedOn w:val="a"/>
    <w:uiPriority w:val="99"/>
    <w:unhideWhenUsed/>
    <w:rsid w:val="009D0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9D05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7.jpeg"/><Relationship Id="rId34" Type="http://schemas.openxmlformats.org/officeDocument/2006/relationships/image" Target="media/image27.jpeg"/><Relationship Id="rId42"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2.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s://cyberleninka.ru" TargetMode="External"/><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hyperlink" Target="https://tdhsh.irk.muzkult.ru" TargetMode="External"/><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yandex.ru" TargetMode="External"/><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3155</Words>
  <Characters>17984</Characters>
  <Application>Microsoft Office Word</Application>
  <DocSecurity>0</DocSecurity>
  <Lines>149</Lines>
  <Paragraphs>42</Paragraphs>
  <ScaleCrop>false</ScaleCrop>
  <Company/>
  <LinksUpToDate>false</LinksUpToDate>
  <CharactersWithSpaces>21097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Олег</cp:lastModifiedBy>
  <cp:revision>2</cp:revision>
  <dcterms:created xsi:type="dcterms:W3CDTF">2024-05-14T17:27:00Z</dcterms:created>
  <dcterms:modified xsi:type="dcterms:W3CDTF">2024-05-14T17:30:00Z</dcterms:modified>
</cp:coreProperties>
</file>