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53" w:rsidRDefault="00AD0253" w:rsidP="00AD02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«ИГРУШКИ»</w:t>
      </w:r>
      <w:r w:rsidRPr="00AD0253">
        <w:rPr>
          <w:rFonts w:ascii="Times New Roman" w:hAnsi="Times New Roman" w:cs="Times New Roman"/>
          <w:sz w:val="28"/>
          <w:szCs w:val="28"/>
        </w:rPr>
        <w:t>.</w:t>
      </w:r>
    </w:p>
    <w:p w:rsidR="00AD0253" w:rsidRDefault="00AD0253" w:rsidP="00AD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3">
        <w:rPr>
          <w:rFonts w:ascii="Times New Roman" w:hAnsi="Times New Roman" w:cs="Times New Roman"/>
          <w:sz w:val="28"/>
          <w:szCs w:val="28"/>
        </w:rPr>
        <w:t>Уточнять и расширять пассивный предметный словарь по теме – д/и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253">
        <w:rPr>
          <w:rFonts w:ascii="Times New Roman" w:hAnsi="Times New Roman" w:cs="Times New Roman"/>
          <w:sz w:val="28"/>
          <w:szCs w:val="28"/>
        </w:rPr>
        <w:t>“Прятки”.</w:t>
      </w:r>
    </w:p>
    <w:p w:rsidR="00AD0253" w:rsidRDefault="00AD0253" w:rsidP="00AD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3">
        <w:rPr>
          <w:rFonts w:ascii="Times New Roman" w:hAnsi="Times New Roman" w:cs="Times New Roman"/>
          <w:sz w:val="28"/>
          <w:szCs w:val="28"/>
        </w:rPr>
        <w:t xml:space="preserve"> Обучать пониманию вопросов косвенных падежей кто? где? у кого? Учить детей выполнять действия</w:t>
      </w:r>
      <w:r>
        <w:rPr>
          <w:rFonts w:ascii="Times New Roman" w:hAnsi="Times New Roman" w:cs="Times New Roman"/>
          <w:sz w:val="28"/>
          <w:szCs w:val="28"/>
        </w:rPr>
        <w:t>, связанные с игровой ситуацией</w:t>
      </w:r>
      <w:r w:rsidRPr="00AD0253">
        <w:rPr>
          <w:rFonts w:ascii="Times New Roman" w:hAnsi="Times New Roman" w:cs="Times New Roman"/>
          <w:sz w:val="28"/>
          <w:szCs w:val="28"/>
        </w:rPr>
        <w:t xml:space="preserve">: покажи, возьми, принеси–упражнение </w:t>
      </w:r>
    </w:p>
    <w:p w:rsidR="00AD0253" w:rsidRDefault="00AD0253" w:rsidP="00AD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3">
        <w:rPr>
          <w:rFonts w:ascii="Times New Roman" w:hAnsi="Times New Roman" w:cs="Times New Roman"/>
          <w:sz w:val="28"/>
          <w:szCs w:val="28"/>
        </w:rPr>
        <w:t xml:space="preserve">“Поручение» (одноступенчатая инструкция). Развивать слуховое внимание, учить воспринимать и дифференцировать на слух различный темп, ритм и силу звучания барабана – упражнение </w:t>
      </w:r>
    </w:p>
    <w:p w:rsidR="00AD0253" w:rsidRDefault="00AD0253" w:rsidP="00AD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3">
        <w:rPr>
          <w:rFonts w:ascii="Times New Roman" w:hAnsi="Times New Roman" w:cs="Times New Roman"/>
          <w:sz w:val="28"/>
          <w:szCs w:val="28"/>
        </w:rPr>
        <w:t xml:space="preserve">“Маленький барабанщик”. Воспитывать потребность в речевом общении. </w:t>
      </w:r>
    </w:p>
    <w:p w:rsidR="00AD0253" w:rsidRDefault="00AD0253" w:rsidP="00AD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3">
        <w:rPr>
          <w:rFonts w:ascii="Times New Roman" w:hAnsi="Times New Roman" w:cs="Times New Roman"/>
          <w:sz w:val="28"/>
          <w:szCs w:val="28"/>
        </w:rPr>
        <w:t xml:space="preserve">Формировать умение договаривать за логопедом звуки, слоги: У-у-у – самолет, Ы-ы-ы – пароход, </w:t>
      </w:r>
      <w:proofErr w:type="gramStart"/>
      <w:r w:rsidRPr="00AD0253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AD0253">
        <w:rPr>
          <w:rFonts w:ascii="Times New Roman" w:hAnsi="Times New Roman" w:cs="Times New Roman"/>
          <w:sz w:val="28"/>
          <w:szCs w:val="28"/>
        </w:rPr>
        <w:t>-ту – паровоз, Би-</w:t>
      </w:r>
      <w:proofErr w:type="spellStart"/>
      <w:r w:rsidRPr="00AD025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D02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025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D0253">
        <w:rPr>
          <w:rFonts w:ascii="Times New Roman" w:hAnsi="Times New Roman" w:cs="Times New Roman"/>
          <w:sz w:val="28"/>
          <w:szCs w:val="28"/>
        </w:rPr>
        <w:t xml:space="preserve"> – машина, </w:t>
      </w:r>
      <w:proofErr w:type="spellStart"/>
      <w:r w:rsidRPr="00AD025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AD0253">
        <w:rPr>
          <w:rFonts w:ascii="Times New Roman" w:hAnsi="Times New Roman" w:cs="Times New Roman"/>
          <w:sz w:val="28"/>
          <w:szCs w:val="28"/>
        </w:rPr>
        <w:t xml:space="preserve"> – дудочка, Та-та-та – барабан и др. Вырабатывать правильное речевое диафрагмальное дыхание, уточнять артикуляцию гласных А, У, О, И, развивать модуляцию голоса – игра “Пой со мной”.</w:t>
      </w:r>
    </w:p>
    <w:p w:rsidR="00AD0253" w:rsidRDefault="00AD0253" w:rsidP="00AD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3">
        <w:rPr>
          <w:rFonts w:ascii="Times New Roman" w:hAnsi="Times New Roman" w:cs="Times New Roman"/>
          <w:sz w:val="28"/>
          <w:szCs w:val="28"/>
        </w:rPr>
        <w:t xml:space="preserve"> Развивать длительный плавный выдох, активизировать губные мышцы – дыхательное упражнение “Вертушка”. </w:t>
      </w:r>
    </w:p>
    <w:p w:rsidR="00AD0253" w:rsidRDefault="00AD0253" w:rsidP="00AD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3">
        <w:rPr>
          <w:rFonts w:ascii="Times New Roman" w:hAnsi="Times New Roman" w:cs="Times New Roman"/>
          <w:sz w:val="28"/>
          <w:szCs w:val="28"/>
        </w:rPr>
        <w:t xml:space="preserve">Развивать подражание движениям взрослого, понимания речи – подвижная игра “Мишка с куклой”. </w:t>
      </w:r>
    </w:p>
    <w:p w:rsidR="00AD0253" w:rsidRDefault="00AD0253" w:rsidP="00AD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3">
        <w:rPr>
          <w:rFonts w:ascii="Times New Roman" w:hAnsi="Times New Roman" w:cs="Times New Roman"/>
          <w:sz w:val="28"/>
          <w:szCs w:val="28"/>
        </w:rPr>
        <w:t>Развивать подражание движениям рук и речи взрослого, понимание речи - пальчиковая игра “Барабанщики”.</w:t>
      </w:r>
    </w:p>
    <w:p w:rsidR="00AD0253" w:rsidRDefault="00AD0253" w:rsidP="00AD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53">
        <w:rPr>
          <w:rFonts w:ascii="Times New Roman" w:hAnsi="Times New Roman" w:cs="Times New Roman"/>
          <w:sz w:val="28"/>
          <w:szCs w:val="28"/>
        </w:rPr>
        <w:t xml:space="preserve"> Развивать зрительно-пространственную функцию, закреплять знания основных цветов, обучать группировать предметы по цвету – упражнение “Будь внимательным”. </w:t>
      </w:r>
    </w:p>
    <w:p w:rsidR="00095189" w:rsidRPr="00AD0253" w:rsidRDefault="00AD0253" w:rsidP="00AD0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0253">
        <w:rPr>
          <w:rFonts w:ascii="Times New Roman" w:hAnsi="Times New Roman" w:cs="Times New Roman"/>
          <w:sz w:val="28"/>
          <w:szCs w:val="28"/>
        </w:rPr>
        <w:t xml:space="preserve">Развивать конструктивный </w:t>
      </w:r>
      <w:proofErr w:type="spellStart"/>
      <w:r w:rsidRPr="00AD0253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D0253">
        <w:rPr>
          <w:rFonts w:ascii="Times New Roman" w:hAnsi="Times New Roman" w:cs="Times New Roman"/>
          <w:sz w:val="28"/>
          <w:szCs w:val="28"/>
        </w:rPr>
        <w:t>, мелкую моторику – сооружение из кубиков “Построй, как я”. Развивать зрительное внимание и восприятие, учить находить предмет по его контурному изображению.</w:t>
      </w:r>
    </w:p>
    <w:sectPr w:rsidR="00095189" w:rsidRPr="00AD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0E"/>
    <w:rsid w:val="00095189"/>
    <w:rsid w:val="0051130E"/>
    <w:rsid w:val="00A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BFE2-3368-44F7-846A-E9FC382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2023-12-03T14:36:00Z</dcterms:created>
  <dcterms:modified xsi:type="dcterms:W3CDTF">2023-12-03T14:38:00Z</dcterms:modified>
</cp:coreProperties>
</file>