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F3D82" w14:textId="77777777" w:rsidR="00635CC2" w:rsidRDefault="00635CC2" w:rsidP="00635CC2">
      <w:pPr>
        <w:pStyle w:val="a3"/>
        <w:shd w:val="clear" w:color="auto" w:fill="CDD9F3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«Дело воспитания такое важное и такое святое, именно святое дело. Здесь сеются семена благоденствия или несчастья миллионов соотечественников, здесь раскрывается завеса будущего нашей родины».</w:t>
      </w:r>
    </w:p>
    <w:p w14:paraId="43275D9F" w14:textId="77777777" w:rsidR="00635CC2" w:rsidRDefault="00635CC2" w:rsidP="00635CC2">
      <w:pPr>
        <w:pStyle w:val="a3"/>
        <w:shd w:val="clear" w:color="auto" w:fill="CDD9F3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К.Д. Ушинский</w:t>
      </w:r>
    </w:p>
    <w:p w14:paraId="583F7BD8" w14:textId="77777777" w:rsidR="00635CC2" w:rsidRDefault="00635CC2" w:rsidP="00635CC2">
      <w:pPr>
        <w:pStyle w:val="a3"/>
        <w:shd w:val="clear" w:color="auto" w:fill="CDD9F3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«Мы не выживем физически, если погибнем духовно».</w:t>
      </w:r>
    </w:p>
    <w:p w14:paraId="167EFA91" w14:textId="77777777" w:rsidR="00635CC2" w:rsidRDefault="00635CC2" w:rsidP="00635CC2">
      <w:pPr>
        <w:pStyle w:val="a3"/>
        <w:shd w:val="clear" w:color="auto" w:fill="CDD9F3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Д.</w:t>
      </w:r>
      <w:proofErr w:type="gramStart"/>
      <w:r>
        <w:rPr>
          <w:rFonts w:ascii="Arial" w:hAnsi="Arial" w:cs="Arial"/>
          <w:color w:val="000000"/>
        </w:rPr>
        <w:t>С .Лихачев</w:t>
      </w:r>
      <w:proofErr w:type="gramEnd"/>
    </w:p>
    <w:p w14:paraId="205F5223" w14:textId="77777777" w:rsidR="00635CC2" w:rsidRDefault="00635CC2" w:rsidP="00635CC2">
      <w:pPr>
        <w:pStyle w:val="a3"/>
        <w:shd w:val="clear" w:color="auto" w:fill="CDD9F3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Родина.… Казалось бы, для каждого человека это понятие заключает в себя простой и понятный смысл. Родина — это мама, место, где ты родился, большие акации во дворе дома, которые посадил когда-то отец. За что мы любим </w:t>
      </w:r>
      <w:proofErr w:type="spellStart"/>
      <w:r>
        <w:rPr>
          <w:rFonts w:ascii="Arial" w:hAnsi="Arial" w:cs="Arial"/>
          <w:color w:val="000000"/>
        </w:rPr>
        <w:t>еѐ</w:t>
      </w:r>
      <w:proofErr w:type="spellEnd"/>
      <w:r>
        <w:rPr>
          <w:rFonts w:ascii="Arial" w:hAnsi="Arial" w:cs="Arial"/>
          <w:color w:val="000000"/>
        </w:rPr>
        <w:t>? Для многих такой вопрос покажется странным. За то, что родились на этой земле. За то, что она дала нам родную речь, с детства близкие образы родной природы, рассказы о предках и героических событиях, самобытную ни на какую другую непохожую культуру, неповторимый менталитет как образ мысли и образец поведения в отношении к соотечественникам и миру, чувство защищенности от единства «Мы». Так разве любовь к Родине — не естественное почти генетическое чувство? И нужно ли воспитывать патриотизм в подрастающих поколениях? Когда ребенок растет в естественной патриотической среде, с детства видит проявления патриотических чувств в окружении близких людей, понимает проблемы своей Родины, осмысливает ее достижения, участвует в ее созидании, его отношение к Родине — безальтернативно — он растет патриотом. А если этого нет? Если среда перестала быть естественно- патриотической: поруган язык, пересмотрена и осмеяна история, утвердилось неуважительное отношение к старшим — тем, кто воевал и создавал то, что мы сегодня эксплуатируем? Если не высокие социальные смыслы служения Отечеству, а лишь естественно-природные (животные) потребности стали движущей силой действий большинства сограждан? Тогда — Отечество в опасности и воспитывать патриотов необходимо!</w:t>
      </w:r>
    </w:p>
    <w:p w14:paraId="03DECACE" w14:textId="77777777" w:rsidR="00635CC2" w:rsidRDefault="00635CC2" w:rsidP="00635CC2">
      <w:pPr>
        <w:pStyle w:val="a3"/>
        <w:shd w:val="clear" w:color="auto" w:fill="CDD9F3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Именно дошкольный возраст – благоприятный период воспитания патриотизма и любви к Родине. В детские годы закладывается фундамент личности, поэтому задача педагогов и родителей не только развивать у детей познавательные способности, умение мыслить и анализировать, но и донести до них важные исторические моменты нашей истории. Поводом для начала такой работы может как раз стать праздник Дня Победы. </w:t>
      </w:r>
    </w:p>
    <w:p w14:paraId="48D6F442" w14:textId="77777777" w:rsidR="009E03EF" w:rsidRDefault="009E03EF"/>
    <w:sectPr w:rsidR="009E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C2"/>
    <w:rsid w:val="00635CC2"/>
    <w:rsid w:val="0086574D"/>
    <w:rsid w:val="009E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009A"/>
  <w15:chartTrackingRefBased/>
  <w15:docId w15:val="{AAB0C0D5-FC5E-49E0-9B27-DEAD65ED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шабловская</dc:creator>
  <cp:keywords/>
  <dc:description/>
  <cp:lastModifiedBy>анастасия шабловская</cp:lastModifiedBy>
  <cp:revision>1</cp:revision>
  <dcterms:created xsi:type="dcterms:W3CDTF">2024-05-18T22:21:00Z</dcterms:created>
  <dcterms:modified xsi:type="dcterms:W3CDTF">2024-05-18T22:23:00Z</dcterms:modified>
</cp:coreProperties>
</file>